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6377" w14:textId="485BF682" w:rsidR="00583F0B" w:rsidRPr="00FF247A" w:rsidRDefault="00583F0B" w:rsidP="00C3463F">
      <w:pPr>
        <w:spacing w:after="0" w:line="240" w:lineRule="auto"/>
        <w:jc w:val="both"/>
        <w:outlineLvl w:val="1"/>
        <w:rPr>
          <w:rFonts w:ascii="Century Gothic" w:eastAsia="Times New Roman" w:hAnsi="Century Gothic" w:cs="Calibri"/>
          <w:b/>
          <w:color w:val="000000"/>
          <w:szCs w:val="22"/>
          <w:u w:val="single"/>
        </w:rPr>
      </w:pPr>
      <w:bookmarkStart w:id="0" w:name="_Toc24098877"/>
      <w:bookmarkStart w:id="1" w:name="_Ref130996135"/>
      <w:bookmarkStart w:id="2" w:name="_Ref133858870"/>
      <w:bookmarkStart w:id="3" w:name="_Toc135144077"/>
      <w:bookmarkStart w:id="4" w:name="_Toc190940085"/>
      <w:bookmarkStart w:id="5" w:name="_Ref133852271"/>
      <w:bookmarkStart w:id="6" w:name="_Ref133852284"/>
      <w:bookmarkStart w:id="7" w:name="_Ref133852297"/>
      <w:bookmarkStart w:id="8" w:name="_Toc171438950"/>
      <w:bookmarkStart w:id="9" w:name="_Toc190087153"/>
      <w:r w:rsidRPr="00FF247A">
        <w:rPr>
          <w:rFonts w:ascii="Century Gothic" w:eastAsia="Times New Roman" w:hAnsi="Century Gothic" w:cs="Calibri"/>
          <w:b/>
          <w:color w:val="000000"/>
          <w:szCs w:val="22"/>
          <w:u w:val="single"/>
        </w:rPr>
        <w:t>ALLEGATO A</w:t>
      </w:r>
      <w:r w:rsidR="00C3463F" w:rsidRPr="00FF247A">
        <w:rPr>
          <w:rFonts w:ascii="Century Gothic" w:eastAsia="Times New Roman" w:hAnsi="Century Gothic" w:cs="Calibri"/>
          <w:b/>
          <w:color w:val="000000"/>
          <w:szCs w:val="22"/>
          <w:u w:val="single"/>
        </w:rPr>
        <w:t>.4</w:t>
      </w:r>
    </w:p>
    <w:p w14:paraId="67D48BB1" w14:textId="77777777" w:rsidR="00583F0B" w:rsidRPr="00FF247A" w:rsidRDefault="00583F0B" w:rsidP="00583F0B">
      <w:pPr>
        <w:spacing w:after="0" w:line="240" w:lineRule="auto"/>
        <w:rPr>
          <w:rFonts w:ascii="Century Gothic" w:hAnsi="Century Gothic"/>
          <w:b/>
          <w:bCs/>
        </w:rPr>
      </w:pPr>
    </w:p>
    <w:p w14:paraId="494C8D5F" w14:textId="77777777" w:rsidR="0098307C" w:rsidRPr="0098307C" w:rsidRDefault="0098307C" w:rsidP="0098307C">
      <w:pPr>
        <w:spacing w:after="0" w:line="240" w:lineRule="auto"/>
        <w:jc w:val="both"/>
        <w:rPr>
          <w:rFonts w:ascii="Century Gothic" w:eastAsia="Calibri" w:hAnsi="Century Gothic" w:cs="Calibri"/>
          <w:b/>
          <w:bCs/>
          <w:color w:val="000000"/>
          <w:sz w:val="20"/>
          <w:lang w:eastAsia="it-IT"/>
        </w:rPr>
      </w:pPr>
      <w:r w:rsidRPr="0098307C">
        <w:rPr>
          <w:rFonts w:ascii="Century Gothic" w:eastAsia="Calibri" w:hAnsi="Century Gothic" w:cs="Arial"/>
          <w:color w:val="000000"/>
          <w:sz w:val="20"/>
          <w:lang w:eastAsia="it-IT"/>
        </w:rPr>
        <w:t xml:space="preserve">REGIONE LOMBARDIA </w:t>
      </w:r>
      <w:r w:rsidRPr="0098307C">
        <w:rPr>
          <w:rFonts w:ascii="Century Gothic" w:eastAsia="Calibri" w:hAnsi="Century Gothic" w:cs="Calibri"/>
          <w:b/>
          <w:bCs/>
          <w:color w:val="000000"/>
          <w:sz w:val="20"/>
          <w:lang w:eastAsia="it-IT"/>
        </w:rPr>
        <w:t>FONDO SVILUPPO E COESIONE (FSC) 2021-2027</w:t>
      </w:r>
    </w:p>
    <w:p w14:paraId="18D8611D" w14:textId="77777777" w:rsidR="0098307C" w:rsidRPr="0098307C" w:rsidRDefault="0098307C" w:rsidP="0098307C">
      <w:pPr>
        <w:spacing w:after="0" w:line="240" w:lineRule="auto"/>
        <w:jc w:val="both"/>
        <w:rPr>
          <w:rFonts w:ascii="Century Gothic" w:eastAsia="Calibri" w:hAnsi="Century Gothic" w:cs="Calibri"/>
          <w:color w:val="000000"/>
          <w:sz w:val="20"/>
          <w:lang w:eastAsia="it-IT"/>
        </w:rPr>
      </w:pPr>
      <w:r w:rsidRPr="0098307C">
        <w:rPr>
          <w:rFonts w:ascii="Century Gothic" w:eastAsia="Calibri" w:hAnsi="Century Gothic" w:cs="Calibri"/>
          <w:color w:val="000000"/>
          <w:sz w:val="20"/>
          <w:lang w:eastAsia="it-IT"/>
        </w:rPr>
        <w:t>ACCORDO PER LA COESIONE TRA IL GOVERNO E LA REGIONE LOMBARDIA</w:t>
      </w:r>
    </w:p>
    <w:p w14:paraId="401242B8" w14:textId="77777777" w:rsidR="0098307C" w:rsidRPr="0098307C" w:rsidRDefault="0098307C" w:rsidP="0098307C">
      <w:pPr>
        <w:spacing w:after="0" w:line="240" w:lineRule="auto"/>
        <w:jc w:val="both"/>
        <w:rPr>
          <w:rFonts w:ascii="Century Gothic" w:eastAsia="Calibri" w:hAnsi="Century Gothic" w:cs="Arial"/>
          <w:color w:val="000000"/>
          <w:sz w:val="20"/>
          <w:lang w:eastAsia="it-IT"/>
        </w:rPr>
      </w:pPr>
      <w:r w:rsidRPr="0098307C">
        <w:rPr>
          <w:rFonts w:ascii="Century Gothic" w:eastAsia="Calibri" w:hAnsi="Century Gothic" w:cs="Calibri"/>
          <w:color w:val="000000"/>
          <w:sz w:val="20"/>
          <w:lang w:eastAsia="it-IT"/>
        </w:rPr>
        <w:t>LINEA DI INTERVENTO</w:t>
      </w:r>
      <w:r w:rsidRPr="0098307C">
        <w:rPr>
          <w:rFonts w:ascii="Century Gothic" w:eastAsia="Calibri" w:hAnsi="Century Gothic" w:cs="Calibri"/>
          <w:i/>
          <w:iCs/>
          <w:color w:val="000000"/>
          <w:sz w:val="20"/>
          <w:lang w:eastAsia="it-IT"/>
        </w:rPr>
        <w:t>:</w:t>
      </w:r>
      <w:r w:rsidRPr="0098307C">
        <w:rPr>
          <w:rFonts w:ascii="Century Gothic" w:eastAsia="Calibri" w:hAnsi="Century Gothic" w:cs="Calibri"/>
          <w:color w:val="000000"/>
          <w:sz w:val="20"/>
          <w:lang w:eastAsia="it-IT"/>
        </w:rPr>
        <w:t xml:space="preserve"> “PROMUOVERE L’ACCESSO AD ALLOGGI SOSTENIBILI E A PREZZI ACCESSIBILI”</w:t>
      </w:r>
      <w:r w:rsidRPr="0098307C">
        <w:rPr>
          <w:rFonts w:ascii="Century Gothic" w:eastAsia="Calibri" w:hAnsi="Century Gothic" w:cs="Calibri"/>
          <w:i/>
          <w:iCs/>
          <w:color w:val="000000"/>
          <w:sz w:val="20"/>
          <w:lang w:eastAsia="it-IT"/>
        </w:rPr>
        <w:t xml:space="preserve"> </w:t>
      </w:r>
      <w:r w:rsidRPr="0098307C">
        <w:rPr>
          <w:rFonts w:ascii="Century Gothic" w:eastAsia="Calibri" w:hAnsi="Century Gothic" w:cs="Calibri"/>
          <w:b/>
          <w:bCs/>
          <w:i/>
          <w:iCs/>
          <w:sz w:val="20"/>
          <w:lang w:eastAsia="it-IT"/>
        </w:rPr>
        <w:t>Linea 2 – Housing Sociale – d.g.r. 25 maggio 2026, n. XII/6209</w:t>
      </w:r>
    </w:p>
    <w:p w14:paraId="258A8DCB" w14:textId="77777777" w:rsidR="00074F24" w:rsidRPr="00FF247A" w:rsidRDefault="00074F24" w:rsidP="00583F0B">
      <w:pPr>
        <w:spacing w:after="0" w:line="240" w:lineRule="auto"/>
        <w:rPr>
          <w:rFonts w:ascii="Century Gothic" w:hAnsi="Century Gothic" w:cs="Calibri"/>
          <w:b/>
          <w:bCs/>
          <w:szCs w:val="22"/>
        </w:rPr>
      </w:pPr>
    </w:p>
    <w:p w14:paraId="0CCEEC9B" w14:textId="55934730" w:rsidR="00583F0B" w:rsidRPr="00FF247A" w:rsidRDefault="00D3512F" w:rsidP="00382642">
      <w:pPr>
        <w:spacing w:after="0" w:line="240" w:lineRule="auto"/>
        <w:jc w:val="both"/>
        <w:rPr>
          <w:rFonts w:ascii="Century Gothic" w:hAnsi="Century Gothic"/>
          <w:szCs w:val="22"/>
        </w:rPr>
      </w:pPr>
      <w:r w:rsidRPr="00FF247A">
        <w:rPr>
          <w:rFonts w:ascii="Century Gothic" w:hAnsi="Century Gothic" w:cs="Calibri"/>
          <w:b/>
        </w:rPr>
        <w:t>Bando per l’attivazione di un programma di riqualificazione dei quartieri di proprietà delle ALER, anche attraverso la collaborazione pubblico-privato</w:t>
      </w:r>
    </w:p>
    <w:p w14:paraId="7957A9A2" w14:textId="77777777" w:rsidR="00583F0B" w:rsidRPr="00FF247A" w:rsidRDefault="00583F0B" w:rsidP="00583F0B">
      <w:pPr>
        <w:spacing w:after="0" w:line="240" w:lineRule="auto"/>
        <w:rPr>
          <w:rFonts w:ascii="Century Gothic" w:hAnsi="Century Gothic"/>
        </w:rPr>
      </w:pPr>
    </w:p>
    <w:bookmarkEnd w:id="0"/>
    <w:bookmarkEnd w:id="1"/>
    <w:bookmarkEnd w:id="2"/>
    <w:bookmarkEnd w:id="3"/>
    <w:bookmarkEnd w:id="4"/>
    <w:bookmarkEnd w:id="5"/>
    <w:bookmarkEnd w:id="6"/>
    <w:bookmarkEnd w:id="7"/>
    <w:p w14:paraId="36A8ACB2" w14:textId="77777777" w:rsidR="00C3463F" w:rsidRPr="00FF247A" w:rsidRDefault="00C3463F" w:rsidP="00C3463F">
      <w:pPr>
        <w:spacing w:after="0" w:line="240" w:lineRule="auto"/>
        <w:jc w:val="center"/>
        <w:rPr>
          <w:rFonts w:ascii="Century Gothic" w:hAnsi="Century Gothic"/>
          <w:b/>
          <w:bCs/>
          <w:szCs w:val="22"/>
        </w:rPr>
      </w:pPr>
    </w:p>
    <w:p w14:paraId="391C56D6" w14:textId="03E9AD44" w:rsidR="00FF72B5" w:rsidRPr="00FF247A" w:rsidRDefault="00C3463F" w:rsidP="00C3463F">
      <w:pPr>
        <w:spacing w:after="0" w:line="240" w:lineRule="auto"/>
        <w:jc w:val="center"/>
        <w:rPr>
          <w:rFonts w:ascii="Century Gothic" w:hAnsi="Century Gothic"/>
          <w:b/>
          <w:bCs/>
          <w:szCs w:val="22"/>
        </w:rPr>
      </w:pPr>
      <w:r w:rsidRPr="00FF247A">
        <w:rPr>
          <w:rFonts w:ascii="Century Gothic" w:hAnsi="Century Gothic"/>
          <w:b/>
          <w:bCs/>
          <w:szCs w:val="22"/>
        </w:rPr>
        <w:t>FORMULARIO PER LA VERIFICA CLIMATICA DI RESILIENZA</w:t>
      </w:r>
      <w:bookmarkEnd w:id="8"/>
      <w:bookmarkEnd w:id="9"/>
    </w:p>
    <w:p w14:paraId="1ACB0C0C" w14:textId="77777777" w:rsidR="00C3463F" w:rsidRDefault="00C3463F" w:rsidP="00C3463F">
      <w:pPr>
        <w:spacing w:after="0" w:line="240" w:lineRule="auto"/>
        <w:jc w:val="center"/>
        <w:rPr>
          <w:rFonts w:ascii="Century Gothic" w:hAnsi="Century Gothic"/>
          <w:b/>
          <w:bCs/>
          <w:szCs w:val="22"/>
        </w:rPr>
      </w:pPr>
    </w:p>
    <w:p w14:paraId="2EEB900F" w14:textId="77777777" w:rsidR="0012151E" w:rsidRPr="0012151E" w:rsidRDefault="0012151E" w:rsidP="00CD0408">
      <w:pPr>
        <w:spacing w:after="60" w:line="240" w:lineRule="auto"/>
        <w:rPr>
          <w:rFonts w:ascii="Century Gothic" w:hAnsi="Century Gothic"/>
          <w:bCs/>
          <w:color w:val="000000"/>
          <w:sz w:val="20"/>
        </w:rPr>
      </w:pPr>
      <w:r w:rsidRPr="0012151E">
        <w:rPr>
          <w:rFonts w:ascii="Century Gothic" w:hAnsi="Century Gothic"/>
          <w:bCs/>
          <w:color w:val="000000"/>
          <w:sz w:val="20"/>
        </w:rPr>
        <w:t xml:space="preserve">lI/la sottoscritto/a </w:t>
      </w:r>
      <w:r w:rsidRPr="0012151E">
        <w:rPr>
          <w:rFonts w:ascii="Century Gothic" w:hAnsi="Century Gothic"/>
          <w:color w:val="000000"/>
          <w:sz w:val="20"/>
        </w:rPr>
        <w:t xml:space="preserve">__________ </w:t>
      </w:r>
      <w:r w:rsidRPr="0012151E">
        <w:rPr>
          <w:rFonts w:ascii="Century Gothic" w:hAnsi="Century Gothic"/>
          <w:bCs/>
          <w:color w:val="000000"/>
          <w:sz w:val="20"/>
        </w:rPr>
        <w:t xml:space="preserve">Cod. Fiscale </w:t>
      </w:r>
      <w:r w:rsidRPr="0012151E">
        <w:rPr>
          <w:rFonts w:ascii="Century Gothic" w:hAnsi="Century Gothic"/>
          <w:color w:val="000000"/>
          <w:sz w:val="20"/>
        </w:rPr>
        <w:t xml:space="preserve">__________ </w:t>
      </w:r>
      <w:r w:rsidRPr="0012151E">
        <w:rPr>
          <w:rFonts w:ascii="Century Gothic" w:hAnsi="Century Gothic"/>
          <w:bCs/>
          <w:color w:val="000000"/>
          <w:sz w:val="20"/>
        </w:rPr>
        <w:t>in qualità di:</w:t>
      </w:r>
    </w:p>
    <w:p w14:paraId="1E0250CA" w14:textId="77777777" w:rsidR="0012151E" w:rsidRPr="0012151E" w:rsidRDefault="0012151E" w:rsidP="00CD0408">
      <w:pPr>
        <w:spacing w:after="60" w:line="240" w:lineRule="auto"/>
        <w:jc w:val="both"/>
        <w:rPr>
          <w:rFonts w:ascii="Century Gothic" w:hAnsi="Century Gothic"/>
          <w:bCs/>
          <w:color w:val="000000"/>
          <w:sz w:val="20"/>
        </w:rPr>
      </w:pPr>
    </w:p>
    <w:p w14:paraId="59E217D8" w14:textId="77777777" w:rsidR="0012151E" w:rsidRPr="0012151E" w:rsidRDefault="009D5C35" w:rsidP="00CD0408">
      <w:pPr>
        <w:spacing w:after="60" w:line="240" w:lineRule="auto"/>
        <w:ind w:left="567"/>
        <w:jc w:val="both"/>
        <w:rPr>
          <w:rFonts w:ascii="Century Gothic" w:hAnsi="Century Gothic"/>
          <w:color w:val="000000"/>
          <w:sz w:val="20"/>
        </w:rPr>
      </w:pPr>
      <w:sdt>
        <w:sdtPr>
          <w:rPr>
            <w:rFonts w:ascii="Century Gothic" w:hAnsi="Century Gothic"/>
            <w:bCs/>
            <w:color w:val="000000"/>
            <w:sz w:val="20"/>
          </w:rPr>
          <w:id w:val="-192308841"/>
          <w14:checkbox>
            <w14:checked w14:val="0"/>
            <w14:checkedState w14:val="2612" w14:font="MS Gothic"/>
            <w14:uncheckedState w14:val="2610" w14:font="MS Gothic"/>
          </w14:checkbox>
        </w:sdtPr>
        <w:sdtEndPr/>
        <w:sdtContent>
          <w:r w:rsidR="0012151E" w:rsidRPr="0012151E">
            <w:rPr>
              <w:rFonts w:ascii="Segoe UI Symbol" w:eastAsia="MS Gothic" w:hAnsi="Segoe UI Symbol" w:cs="Segoe UI Symbol"/>
              <w:bCs/>
              <w:color w:val="000000"/>
              <w:sz w:val="20"/>
            </w:rPr>
            <w:t>☐</w:t>
          </w:r>
        </w:sdtContent>
      </w:sdt>
      <w:r w:rsidR="0012151E" w:rsidRPr="0012151E">
        <w:rPr>
          <w:rFonts w:ascii="Century Gothic" w:hAnsi="Century Gothic"/>
          <w:bCs/>
          <w:color w:val="000000"/>
          <w:sz w:val="20"/>
        </w:rPr>
        <w:t>rappresentante legale, come da relativa documentazione allegata</w:t>
      </w:r>
    </w:p>
    <w:p w14:paraId="51B997BA" w14:textId="77777777" w:rsidR="0012151E" w:rsidRPr="0012151E" w:rsidRDefault="009D5C35" w:rsidP="00CD0408">
      <w:pPr>
        <w:spacing w:after="60" w:line="240" w:lineRule="auto"/>
        <w:ind w:left="567"/>
        <w:jc w:val="both"/>
        <w:rPr>
          <w:rFonts w:ascii="Century Gothic" w:hAnsi="Century Gothic"/>
          <w:color w:val="000000"/>
          <w:sz w:val="20"/>
        </w:rPr>
      </w:pPr>
      <w:sdt>
        <w:sdtPr>
          <w:rPr>
            <w:rFonts w:ascii="Century Gothic" w:hAnsi="Century Gothic"/>
            <w:bCs/>
            <w:color w:val="000000"/>
            <w:sz w:val="20"/>
          </w:rPr>
          <w:id w:val="-1081905251"/>
          <w14:checkbox>
            <w14:checked w14:val="0"/>
            <w14:checkedState w14:val="2612" w14:font="MS Gothic"/>
            <w14:uncheckedState w14:val="2610" w14:font="MS Gothic"/>
          </w14:checkbox>
        </w:sdtPr>
        <w:sdtEndPr/>
        <w:sdtContent>
          <w:r w:rsidR="0012151E" w:rsidRPr="0012151E">
            <w:rPr>
              <w:rFonts w:ascii="Segoe UI Symbol" w:hAnsi="Segoe UI Symbol" w:cs="Segoe UI Symbol"/>
              <w:bCs/>
              <w:color w:val="000000"/>
              <w:sz w:val="20"/>
            </w:rPr>
            <w:t>☐</w:t>
          </w:r>
        </w:sdtContent>
      </w:sdt>
      <w:r w:rsidR="0012151E" w:rsidRPr="0012151E">
        <w:rPr>
          <w:rFonts w:ascii="Century Gothic" w:hAnsi="Century Gothic"/>
          <w:bCs/>
          <w:color w:val="000000"/>
          <w:sz w:val="20"/>
        </w:rPr>
        <w:t xml:space="preserve">altro soggetto con potere di firma  </w:t>
      </w:r>
    </w:p>
    <w:p w14:paraId="57FEA7BD" w14:textId="77777777" w:rsidR="0012151E" w:rsidRPr="0012151E" w:rsidRDefault="0012151E" w:rsidP="00CD0408">
      <w:pPr>
        <w:spacing w:after="60" w:line="240" w:lineRule="auto"/>
        <w:jc w:val="both"/>
        <w:rPr>
          <w:rFonts w:ascii="Century Gothic" w:hAnsi="Century Gothic"/>
          <w:color w:val="000000"/>
          <w:sz w:val="20"/>
        </w:rPr>
      </w:pPr>
    </w:p>
    <w:p w14:paraId="5F75F073" w14:textId="77777777" w:rsidR="0012151E" w:rsidRPr="0012151E" w:rsidRDefault="0012151E" w:rsidP="00CD0408">
      <w:pPr>
        <w:spacing w:after="60" w:line="240" w:lineRule="auto"/>
        <w:jc w:val="both"/>
        <w:rPr>
          <w:rFonts w:ascii="Century Gothic" w:hAnsi="Century Gothic"/>
          <w:color w:val="000000"/>
          <w:sz w:val="20"/>
        </w:rPr>
      </w:pPr>
      <w:r w:rsidRPr="0012151E">
        <w:rPr>
          <w:rFonts w:ascii="Century Gothic" w:hAnsi="Century Gothic"/>
          <w:color w:val="000000"/>
          <w:sz w:val="20"/>
        </w:rPr>
        <w:t>del seguente Soggetto proponente:</w:t>
      </w:r>
    </w:p>
    <w:p w14:paraId="4A96501B" w14:textId="77777777" w:rsidR="0012151E" w:rsidRPr="0012151E" w:rsidRDefault="0012151E" w:rsidP="00CD0408">
      <w:pPr>
        <w:spacing w:after="60" w:line="240" w:lineRule="auto"/>
        <w:jc w:val="both"/>
        <w:rPr>
          <w:rFonts w:ascii="Century Gothic" w:hAnsi="Century Gothic"/>
          <w:color w:val="000000"/>
          <w:sz w:val="20"/>
        </w:rPr>
      </w:pPr>
    </w:p>
    <w:p w14:paraId="038BFDF8" w14:textId="77777777" w:rsidR="0012151E" w:rsidRPr="0012151E" w:rsidRDefault="0012151E" w:rsidP="00CD0408">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Denominazione __________ </w:t>
      </w:r>
    </w:p>
    <w:p w14:paraId="2C9AC49F" w14:textId="77777777" w:rsidR="0012151E" w:rsidRPr="0012151E" w:rsidRDefault="0012151E" w:rsidP="00CD0408">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codice fiscale/P.IVA __________ </w:t>
      </w:r>
    </w:p>
    <w:p w14:paraId="4875E413" w14:textId="77777777" w:rsidR="0012151E" w:rsidRPr="0012151E" w:rsidRDefault="0012151E" w:rsidP="00CD0408">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con sede legale in via __________ </w:t>
      </w:r>
    </w:p>
    <w:p w14:paraId="6DBB7E59" w14:textId="77777777" w:rsidR="0012151E" w:rsidRPr="0012151E" w:rsidRDefault="0012151E" w:rsidP="00CD0408">
      <w:pPr>
        <w:spacing w:after="60" w:line="240" w:lineRule="auto"/>
        <w:jc w:val="both"/>
        <w:rPr>
          <w:rFonts w:ascii="Century Gothic" w:hAnsi="Century Gothic"/>
          <w:color w:val="000000"/>
          <w:sz w:val="20"/>
        </w:rPr>
      </w:pPr>
      <w:r w:rsidRPr="0012151E">
        <w:rPr>
          <w:rFonts w:ascii="Century Gothic" w:hAnsi="Century Gothic"/>
          <w:color w:val="000000"/>
          <w:sz w:val="20"/>
        </w:rPr>
        <w:t>comune di __________ C.A.P. __________ provincia __________</w:t>
      </w:r>
    </w:p>
    <w:p w14:paraId="4CEB072E" w14:textId="77777777" w:rsidR="0012151E" w:rsidRPr="0012151E" w:rsidRDefault="0012151E" w:rsidP="00CD0408">
      <w:pPr>
        <w:spacing w:after="60" w:line="240" w:lineRule="auto"/>
        <w:jc w:val="both"/>
        <w:rPr>
          <w:rFonts w:ascii="Century Gothic" w:hAnsi="Century Gothic" w:cs="Helvetica"/>
          <w:sz w:val="20"/>
        </w:rPr>
      </w:pPr>
    </w:p>
    <w:p w14:paraId="6F7F4A72" w14:textId="77777777" w:rsidR="0012151E" w:rsidRPr="0012151E" w:rsidRDefault="0012151E" w:rsidP="00CD0408">
      <w:pPr>
        <w:spacing w:after="60" w:line="240" w:lineRule="auto"/>
        <w:jc w:val="both"/>
        <w:rPr>
          <w:rFonts w:ascii="Century Gothic" w:hAnsi="Century Gothic" w:cs="Helvetica"/>
          <w:sz w:val="20"/>
        </w:rPr>
      </w:pPr>
      <w:r w:rsidRPr="0012151E">
        <w:rPr>
          <w:rFonts w:ascii="Century Gothic" w:hAnsi="Century Gothic" w:cs="Helvetica"/>
          <w:sz w:val="20"/>
        </w:rPr>
        <w:t>con riferimento alla proposta ID_______, trasmette i dati e le informazioni di seguito riportati.</w:t>
      </w:r>
    </w:p>
    <w:p w14:paraId="29B82388" w14:textId="77777777" w:rsidR="0012151E" w:rsidRDefault="0012151E" w:rsidP="00C3463F">
      <w:pPr>
        <w:spacing w:after="0" w:line="240" w:lineRule="auto"/>
        <w:jc w:val="center"/>
        <w:rPr>
          <w:rFonts w:ascii="Century Gothic" w:hAnsi="Century Gothic"/>
          <w:b/>
          <w:bCs/>
          <w:szCs w:val="22"/>
        </w:rPr>
      </w:pPr>
    </w:p>
    <w:p w14:paraId="3016C8F4" w14:textId="77777777" w:rsidR="0012151E" w:rsidRPr="00FF247A" w:rsidRDefault="0012151E" w:rsidP="00C3463F">
      <w:pPr>
        <w:spacing w:after="0" w:line="240" w:lineRule="auto"/>
        <w:jc w:val="center"/>
        <w:rPr>
          <w:rFonts w:ascii="Century Gothic" w:hAnsi="Century Gothic"/>
          <w:b/>
          <w:bCs/>
          <w:szCs w:val="22"/>
        </w:rPr>
      </w:pPr>
    </w:p>
    <w:p w14:paraId="5BB8FA99" w14:textId="1C4A88F6" w:rsidR="00167047" w:rsidRPr="00FF247A" w:rsidRDefault="00167047" w:rsidP="00167047">
      <w:pPr>
        <w:pStyle w:val="Corpotesto"/>
        <w:spacing w:before="178"/>
        <w:ind w:left="0" w:right="-1"/>
        <w:rPr>
          <w:rFonts w:ascii="Century Gothic" w:hAnsi="Century Gothic" w:cstheme="minorHAnsi"/>
          <w:b/>
          <w:bCs/>
          <w:color w:val="000000" w:themeColor="text1"/>
        </w:rPr>
      </w:pPr>
      <w:bookmarkStart w:id="10" w:name="_Toc170338692"/>
      <w:r w:rsidRPr="00FF247A">
        <w:rPr>
          <w:rFonts w:ascii="Century Gothic" w:hAnsi="Century Gothic" w:cstheme="minorHAnsi"/>
          <w:b/>
          <w:bCs/>
          <w:color w:val="000000" w:themeColor="text1"/>
        </w:rPr>
        <w:t>Perché è necessario sottoporre gli interventi a procedura di verifica climatica</w:t>
      </w:r>
    </w:p>
    <w:p w14:paraId="4D6CD939" w14:textId="5FF52C7F" w:rsidR="00045BBB" w:rsidRPr="00FF247A" w:rsidRDefault="00F758E7" w:rsidP="00167047">
      <w:pPr>
        <w:pStyle w:val="Corpotesto"/>
        <w:spacing w:before="178"/>
        <w:ind w:left="0" w:right="-1"/>
        <w:rPr>
          <w:rFonts w:ascii="Century Gothic" w:hAnsi="Century Gothic"/>
          <w:color w:val="000000" w:themeColor="text1"/>
          <w:sz w:val="20"/>
          <w:szCs w:val="20"/>
        </w:rPr>
      </w:pPr>
      <w:r w:rsidRPr="00FF247A">
        <w:rPr>
          <w:rFonts w:ascii="Century Gothic" w:hAnsi="Century Gothic" w:cstheme="minorHAnsi"/>
          <w:sz w:val="20"/>
          <w:szCs w:val="18"/>
        </w:rPr>
        <w:t>Per le operazioni di natura infrastrutturale sostenute dal PR FESR, l</w:t>
      </w:r>
      <w:r w:rsidR="0092491A" w:rsidRPr="00FF247A">
        <w:rPr>
          <w:rFonts w:ascii="Century Gothic" w:hAnsi="Century Gothic" w:cstheme="minorHAnsi"/>
          <w:sz w:val="20"/>
          <w:szCs w:val="18"/>
        </w:rPr>
        <w:t>a</w:t>
      </w:r>
      <w:r w:rsidR="00404C36" w:rsidRPr="00FF247A">
        <w:rPr>
          <w:rFonts w:ascii="Century Gothic" w:hAnsi="Century Gothic" w:cstheme="minorHAnsi"/>
          <w:sz w:val="20"/>
          <w:szCs w:val="18"/>
        </w:rPr>
        <w:t xml:space="preserve"> verifica climatica costituisce un criterio di </w:t>
      </w:r>
      <w:r w:rsidR="001B4EBF" w:rsidRPr="00FF247A">
        <w:rPr>
          <w:rFonts w:ascii="Century Gothic" w:hAnsi="Century Gothic" w:cstheme="minorHAnsi"/>
          <w:sz w:val="20"/>
          <w:szCs w:val="18"/>
        </w:rPr>
        <w:t>ammissibilità approvato</w:t>
      </w:r>
      <w:r w:rsidR="00404C36" w:rsidRPr="00FF247A">
        <w:rPr>
          <w:rFonts w:ascii="Century Gothic" w:hAnsi="Century Gothic" w:cstheme="minorHAnsi"/>
          <w:sz w:val="20"/>
          <w:szCs w:val="18"/>
        </w:rPr>
        <w:t xml:space="preserve"> dal Comitato di Sorveglianza, in coerenza con quanto stabilito dal Regolamento (UE) 2021/1060, art. 73.2.</w:t>
      </w:r>
      <w:r w:rsidR="00045BBB" w:rsidRPr="00FF247A">
        <w:rPr>
          <w:rFonts w:ascii="Century Gothic" w:hAnsi="Century Gothic"/>
          <w:color w:val="000000" w:themeColor="text1"/>
          <w:sz w:val="20"/>
          <w:szCs w:val="20"/>
        </w:rPr>
        <w:t xml:space="preserve"> </w:t>
      </w:r>
    </w:p>
    <w:p w14:paraId="5C4C021A" w14:textId="69E628EA" w:rsidR="00167047" w:rsidRPr="00FF247A" w:rsidRDefault="00167047" w:rsidP="00167047">
      <w:pPr>
        <w:pStyle w:val="Corpotesto"/>
        <w:spacing w:before="178"/>
        <w:ind w:left="0" w:right="145"/>
        <w:rPr>
          <w:rFonts w:ascii="Century Gothic" w:hAnsi="Century Gothic"/>
          <w:sz w:val="20"/>
          <w:szCs w:val="20"/>
        </w:rPr>
      </w:pPr>
      <w:r w:rsidRPr="00FF247A">
        <w:rPr>
          <w:rFonts w:ascii="Century Gothic" w:hAnsi="Century Gothic"/>
          <w:color w:val="000000" w:themeColor="text1"/>
          <w:sz w:val="20"/>
          <w:szCs w:val="20"/>
        </w:rPr>
        <w:t>Obiettivo della ve</w:t>
      </w:r>
      <w:r w:rsidR="00143802" w:rsidRPr="00FF247A">
        <w:rPr>
          <w:rFonts w:ascii="Century Gothic" w:hAnsi="Century Gothic"/>
          <w:color w:val="000000" w:themeColor="text1"/>
          <w:sz w:val="20"/>
          <w:szCs w:val="20"/>
        </w:rPr>
        <w:t>r</w:t>
      </w:r>
      <w:r w:rsidRPr="00FF247A">
        <w:rPr>
          <w:rFonts w:ascii="Century Gothic" w:hAnsi="Century Gothic"/>
          <w:color w:val="000000" w:themeColor="text1"/>
          <w:sz w:val="20"/>
          <w:szCs w:val="20"/>
        </w:rPr>
        <w:t>ifica climatica è valutare e, ove opportuno, mitigare la vulnerabilità ai rischi climatici e, contestualmente, evitare che gli interventi interferiscano e peggiorino le condizioni di contesto climatico eventualmente già critiche.</w:t>
      </w:r>
    </w:p>
    <w:p w14:paraId="68B467AD" w14:textId="77777777" w:rsidR="006E3D43" w:rsidRPr="00FF247A" w:rsidRDefault="00404C36" w:rsidP="1A2FC108">
      <w:pPr>
        <w:jc w:val="both"/>
        <w:rPr>
          <w:rFonts w:ascii="Century Gothic" w:hAnsi="Century Gothic" w:cstheme="minorBidi"/>
          <w:sz w:val="20"/>
        </w:rPr>
      </w:pPr>
      <w:r w:rsidRPr="00FF247A">
        <w:rPr>
          <w:rFonts w:ascii="Century Gothic" w:hAnsi="Century Gothic" w:cstheme="minorBidi"/>
          <w:sz w:val="20"/>
        </w:rPr>
        <w:t>I riferimenti fondamentali per la verifica climatica sono contenuti</w:t>
      </w:r>
      <w:r w:rsidR="006E3D43" w:rsidRPr="00FF247A">
        <w:rPr>
          <w:rFonts w:ascii="Century Gothic" w:hAnsi="Century Gothic" w:cstheme="minorBidi"/>
          <w:sz w:val="20"/>
        </w:rPr>
        <w:t>:</w:t>
      </w:r>
    </w:p>
    <w:p w14:paraId="2C3D5FBC" w14:textId="73CA6A8C" w:rsidR="006E3D43" w:rsidRPr="00FF247A" w:rsidRDefault="00404C36" w:rsidP="00167047">
      <w:pPr>
        <w:pStyle w:val="Paragrafoelenco"/>
        <w:numPr>
          <w:ilvl w:val="0"/>
          <w:numId w:val="73"/>
        </w:numPr>
        <w:ind w:left="426"/>
        <w:jc w:val="both"/>
        <w:rPr>
          <w:rFonts w:ascii="Century Gothic" w:hAnsi="Century Gothic" w:cstheme="minorBidi"/>
          <w:sz w:val="20"/>
        </w:rPr>
      </w:pPr>
      <w:r w:rsidRPr="00FF247A">
        <w:rPr>
          <w:rFonts w:ascii="Century Gothic" w:hAnsi="Century Gothic" w:cstheme="minorBidi"/>
          <w:sz w:val="20"/>
        </w:rPr>
        <w:t>negli “Orientamenti tecnici per infrastrutture a prova di clima nel periodo 2021-2027” (2021/C 373/01) della Commissione Europea</w:t>
      </w:r>
      <w:r w:rsidR="006E3D43" w:rsidRPr="00FF247A">
        <w:rPr>
          <w:rFonts w:ascii="Century Gothic" w:hAnsi="Century Gothic" w:cstheme="minorBidi"/>
          <w:sz w:val="20"/>
        </w:rPr>
        <w:t>;</w:t>
      </w:r>
    </w:p>
    <w:p w14:paraId="137F51EB" w14:textId="37667425" w:rsidR="00404C36" w:rsidRPr="00FF247A" w:rsidRDefault="00404C36" w:rsidP="00167047">
      <w:pPr>
        <w:pStyle w:val="Paragrafoelenco"/>
        <w:numPr>
          <w:ilvl w:val="0"/>
          <w:numId w:val="73"/>
        </w:numPr>
        <w:ind w:left="426"/>
        <w:jc w:val="both"/>
        <w:rPr>
          <w:rFonts w:ascii="Century Gothic" w:hAnsi="Century Gothic" w:cstheme="minorBidi"/>
          <w:sz w:val="20"/>
        </w:rPr>
      </w:pPr>
      <w:r w:rsidRPr="00FF247A">
        <w:rPr>
          <w:rFonts w:ascii="Century Gothic" w:hAnsi="Century Gothic" w:cstheme="minorBidi"/>
          <w:sz w:val="20"/>
        </w:rPr>
        <w:t>negli “Indirizzi per la verifica climatica dei progetti infrastrutturali in Italia per il periodo 2021-2027”</w:t>
      </w:r>
      <w:r w:rsidR="069ACF49" w:rsidRPr="00FF247A">
        <w:rPr>
          <w:rFonts w:ascii="Century Gothic" w:hAnsi="Century Gothic" w:cstheme="minorBidi"/>
          <w:sz w:val="20"/>
        </w:rPr>
        <w:t xml:space="preserve"> (</w:t>
      </w:r>
      <w:r w:rsidR="002B0C6A" w:rsidRPr="00FF247A">
        <w:rPr>
          <w:rFonts w:ascii="Century Gothic" w:hAnsi="Century Gothic" w:cstheme="minorBidi"/>
          <w:sz w:val="20"/>
        </w:rPr>
        <w:t xml:space="preserve">di seguito </w:t>
      </w:r>
      <w:r w:rsidR="069ACF49" w:rsidRPr="00FF247A">
        <w:rPr>
          <w:rFonts w:ascii="Century Gothic" w:hAnsi="Century Gothic" w:cstheme="minorBidi"/>
          <w:i/>
          <w:iCs/>
          <w:sz w:val="20"/>
        </w:rPr>
        <w:t>Indirizzi nazionali</w:t>
      </w:r>
      <w:r w:rsidR="069ACF49" w:rsidRPr="00FF247A">
        <w:rPr>
          <w:rFonts w:ascii="Century Gothic" w:hAnsi="Century Gothic" w:cstheme="minorBidi"/>
          <w:sz w:val="20"/>
        </w:rPr>
        <w:t>)</w:t>
      </w:r>
      <w:r w:rsidRPr="00FF247A">
        <w:rPr>
          <w:rFonts w:ascii="Century Gothic" w:hAnsi="Century Gothic" w:cstheme="minorBidi"/>
          <w:sz w:val="20"/>
        </w:rPr>
        <w:t>, trasmessi dal Dipartimento per le Politiche di Coesione della Presidenza del Consiglio alle Autorità di Gestione FESR il 6 ottobre 2023.</w:t>
      </w:r>
    </w:p>
    <w:p w14:paraId="71A37AD5" w14:textId="7F98A39C" w:rsidR="00052727" w:rsidRPr="00FF247A" w:rsidRDefault="44FDF41B" w:rsidP="00C82773">
      <w:pPr>
        <w:spacing w:before="60" w:after="60" w:line="276" w:lineRule="auto"/>
        <w:jc w:val="both"/>
        <w:rPr>
          <w:rFonts w:ascii="Century Gothic" w:eastAsia="Calibri" w:hAnsi="Century Gothic" w:cs="Calibri"/>
          <w:sz w:val="20"/>
        </w:rPr>
      </w:pPr>
      <w:r w:rsidRPr="00FF247A">
        <w:rPr>
          <w:rFonts w:ascii="Century Gothic" w:eastAsia="Calibri" w:hAnsi="Century Gothic" w:cs="Calibri"/>
          <w:sz w:val="20"/>
        </w:rPr>
        <w:t xml:space="preserve">Per supportare i proponenti nell’applicazione della verifica climatica, Regione Lombardia ha inoltre approvato una metodologia di riferimento semplificata ma coerente con gli Orientamenti tecnici COM 373/2021, approvata con il D.D.U.O. 30 aprile 2026 - n. 5657 “PR </w:t>
      </w:r>
      <w:r w:rsidRPr="00FF247A">
        <w:rPr>
          <w:rFonts w:ascii="Century Gothic" w:eastAsia="Calibri" w:hAnsi="Century Gothic" w:cs="Calibri"/>
          <w:sz w:val="20"/>
        </w:rPr>
        <w:lastRenderedPageBreak/>
        <w:t>FESR 2021/2027 - Guida per la verifica climatica: Approvazione” dalla quale deriva il presente Formulario.</w:t>
      </w:r>
    </w:p>
    <w:p w14:paraId="5DE4AD9C" w14:textId="0DF88CA8" w:rsidR="2C34C491" w:rsidRPr="00FF247A" w:rsidRDefault="00066537" w:rsidP="1A2FC108">
      <w:pPr>
        <w:jc w:val="both"/>
        <w:rPr>
          <w:rFonts w:ascii="Century Gothic" w:hAnsi="Century Gothic" w:cstheme="minorBidi"/>
          <w:sz w:val="20"/>
        </w:rPr>
      </w:pPr>
      <w:r w:rsidRPr="00FF247A">
        <w:rPr>
          <w:rFonts w:ascii="Century Gothic" w:hAnsi="Century Gothic"/>
          <w:color w:val="000000" w:themeColor="text1"/>
          <w:sz w:val="20"/>
        </w:rPr>
        <w:t>In ambito edilizio,</w:t>
      </w:r>
      <w:r w:rsidR="00275B9B" w:rsidRPr="00FF247A">
        <w:rPr>
          <w:rFonts w:ascii="Century Gothic" w:hAnsi="Century Gothic" w:cstheme="minorBidi"/>
          <w:sz w:val="20"/>
        </w:rPr>
        <w:t xml:space="preserve"> </w:t>
      </w:r>
      <w:r w:rsidR="2C34C491" w:rsidRPr="00FF247A">
        <w:rPr>
          <w:rFonts w:ascii="Century Gothic" w:hAnsi="Century Gothic" w:cstheme="minorBidi"/>
          <w:sz w:val="20"/>
        </w:rPr>
        <w:t xml:space="preserve">gli </w:t>
      </w:r>
      <w:r w:rsidR="2C34C491" w:rsidRPr="00FF247A">
        <w:rPr>
          <w:rFonts w:ascii="Century Gothic" w:hAnsi="Century Gothic" w:cstheme="minorBidi"/>
          <w:i/>
          <w:iCs/>
          <w:sz w:val="20"/>
        </w:rPr>
        <w:t xml:space="preserve">Indirizzi nazionali </w:t>
      </w:r>
      <w:r w:rsidR="1465BC57" w:rsidRPr="00FF247A">
        <w:rPr>
          <w:rFonts w:ascii="Century Gothic" w:hAnsi="Century Gothic" w:cstheme="minorBidi"/>
          <w:sz w:val="20"/>
        </w:rPr>
        <w:t>prevedono che siano sottoposti a verifica climatica per la resilienza</w:t>
      </w:r>
      <w:r w:rsidR="62DC3947" w:rsidRPr="00FF247A">
        <w:rPr>
          <w:rFonts w:ascii="Century Gothic" w:hAnsi="Century Gothic" w:cstheme="minorBidi"/>
          <w:sz w:val="20"/>
        </w:rPr>
        <w:t>:</w:t>
      </w:r>
    </w:p>
    <w:p w14:paraId="10E3A81B" w14:textId="7EB1BA5D" w:rsidR="62DC3947" w:rsidRPr="00FF247A" w:rsidRDefault="62DC3947" w:rsidP="00985A0E">
      <w:pPr>
        <w:pStyle w:val="Paragrafoelenco"/>
        <w:numPr>
          <w:ilvl w:val="0"/>
          <w:numId w:val="3"/>
        </w:numPr>
        <w:jc w:val="both"/>
        <w:rPr>
          <w:rFonts w:ascii="Century Gothic" w:hAnsi="Century Gothic" w:cstheme="minorBidi"/>
          <w:sz w:val="20"/>
        </w:rPr>
      </w:pPr>
      <w:r w:rsidRPr="00FF247A">
        <w:rPr>
          <w:rFonts w:ascii="Century Gothic" w:hAnsi="Century Gothic" w:cstheme="minorBidi"/>
          <w:sz w:val="20"/>
        </w:rPr>
        <w:t>I nuovi edifici</w:t>
      </w:r>
      <w:r w:rsidR="5A3C77DD" w:rsidRPr="00FF247A">
        <w:rPr>
          <w:rFonts w:ascii="Century Gothic" w:hAnsi="Century Gothic" w:cstheme="minorBidi"/>
          <w:sz w:val="20"/>
        </w:rPr>
        <w:t>;</w:t>
      </w:r>
    </w:p>
    <w:p w14:paraId="36CBD241" w14:textId="6E34ABF7" w:rsidR="62DC3947" w:rsidRPr="00FF247A" w:rsidRDefault="62DC3947" w:rsidP="1A2FC108">
      <w:pPr>
        <w:pStyle w:val="Paragrafoelenco"/>
        <w:numPr>
          <w:ilvl w:val="0"/>
          <w:numId w:val="3"/>
        </w:numPr>
        <w:jc w:val="both"/>
        <w:rPr>
          <w:rFonts w:ascii="Century Gothic" w:hAnsi="Century Gothic" w:cstheme="minorBidi"/>
          <w:sz w:val="20"/>
        </w:rPr>
      </w:pPr>
      <w:r w:rsidRPr="00FF247A">
        <w:rPr>
          <w:rFonts w:ascii="Century Gothic" w:hAnsi="Century Gothic" w:cstheme="minorBidi"/>
          <w:sz w:val="20"/>
        </w:rPr>
        <w:t xml:space="preserve">Le ristrutturazioni importanti </w:t>
      </w:r>
      <w:r w:rsidR="7201949B" w:rsidRPr="00FF247A">
        <w:rPr>
          <w:rFonts w:ascii="Century Gothic" w:hAnsi="Century Gothic" w:cstheme="minorBidi"/>
          <w:sz w:val="20"/>
        </w:rPr>
        <w:t>di edifici esistenti</w:t>
      </w:r>
      <w:r w:rsidR="1A9AE002" w:rsidRPr="00FF247A">
        <w:rPr>
          <w:rFonts w:ascii="Century Gothic" w:hAnsi="Century Gothic" w:cstheme="minorBidi"/>
          <w:sz w:val="20"/>
        </w:rPr>
        <w:t>;</w:t>
      </w:r>
    </w:p>
    <w:p w14:paraId="35622DD8" w14:textId="77777777" w:rsidR="00C82773" w:rsidRPr="00FF247A" w:rsidRDefault="00C82773" w:rsidP="00C82773">
      <w:pPr>
        <w:pStyle w:val="Paragrafoelenco"/>
        <w:jc w:val="both"/>
        <w:rPr>
          <w:rFonts w:ascii="Century Gothic" w:hAnsi="Century Gothic" w:cstheme="minorBidi"/>
          <w:sz w:val="20"/>
          <w:highlight w:val="yellow"/>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31"/>
      </w:tblGrid>
      <w:tr w:rsidR="00167047" w:rsidRPr="00FF247A" w14:paraId="29CFD4EE" w14:textId="77777777" w:rsidTr="003463BD">
        <w:tc>
          <w:tcPr>
            <w:tcW w:w="9917" w:type="dxa"/>
            <w:shd w:val="clear" w:color="auto" w:fill="E7E6E6" w:themeFill="background2"/>
          </w:tcPr>
          <w:p w14:paraId="7D784377" w14:textId="77777777" w:rsidR="00167047" w:rsidRPr="00FF247A" w:rsidRDefault="00167047" w:rsidP="00167047">
            <w:pPr>
              <w:pStyle w:val="Paragrafoelenco"/>
              <w:ind w:left="17"/>
              <w:jc w:val="both"/>
              <w:rPr>
                <w:rFonts w:ascii="Century Gothic" w:hAnsi="Century Gothic"/>
                <w:b/>
                <w:bCs/>
                <w:sz w:val="20"/>
              </w:rPr>
            </w:pPr>
            <w:r w:rsidRPr="00FF247A">
              <w:rPr>
                <w:rFonts w:ascii="Century Gothic" w:hAnsi="Century Gothic"/>
                <w:b/>
                <w:bCs/>
                <w:sz w:val="20"/>
              </w:rPr>
              <w:t xml:space="preserve">BOX - DEFINIZIONE DI RISTRUTTURAZIONE IMPORTANTE </w:t>
            </w:r>
          </w:p>
          <w:p w14:paraId="09C122C5" w14:textId="77777777" w:rsidR="00167047" w:rsidRPr="00FF247A" w:rsidRDefault="00167047" w:rsidP="00167047">
            <w:pPr>
              <w:pStyle w:val="Paragrafoelenco"/>
              <w:ind w:left="17"/>
              <w:jc w:val="both"/>
              <w:rPr>
                <w:rFonts w:ascii="Century Gothic" w:hAnsi="Century Gothic"/>
                <w:i/>
                <w:iCs/>
                <w:sz w:val="20"/>
              </w:rPr>
            </w:pPr>
            <w:r w:rsidRPr="00FF247A">
              <w:rPr>
                <w:rFonts w:ascii="Century Gothic" w:hAnsi="Century Gothic"/>
                <w:i/>
                <w:iCs/>
                <w:sz w:val="20"/>
              </w:rPr>
              <w:t>Si definisce</w:t>
            </w:r>
            <w:r w:rsidRPr="00FF247A">
              <w:rPr>
                <w:rFonts w:ascii="Century Gothic" w:hAnsi="Century Gothic"/>
                <w:b/>
                <w:bCs/>
                <w:i/>
                <w:iCs/>
                <w:sz w:val="20"/>
              </w:rPr>
              <w:t xml:space="preserve"> “ristrutturazione importante”</w:t>
            </w:r>
            <w:r w:rsidRPr="00FF247A">
              <w:rPr>
                <w:rFonts w:ascii="Century Gothic" w:hAnsi="Century Gothic"/>
                <w:i/>
                <w:iCs/>
                <w:sz w:val="20"/>
              </w:rPr>
              <w:t xml:space="preserve"> un intervento di Ristrutturazione edilizia (come definito dal Testo unico dell’edilizia DPR 380 del 6 giugno 2001), che coinvolga almeno il 25% del volume totale dell’edificio. Il Volume totale dell’edificio è definito dalla D.G.R. 24/10/2018, n. XI/695 come “Volume della costruzione costituito dalla somma della superficie totale di ciascun piano per la relativa altezza lorda”, dove la Superficie totale è la “Somma delle superfici di tutti i piani fuori terra, seminterrati ed interrati comprese nel profilo perimetrale esterno dell’edificio” e l’Altezza lorda è “Differenza fra la quota del pavimento di ciascun piano e la quota del pavimento del piano sovrastante. Per l’ultimo piano dell’edificio si misura l’altezza del pavimento fino all’intradosso del soffitto o della copertura.</w:t>
            </w:r>
          </w:p>
          <w:p w14:paraId="515FA0D4" w14:textId="77777777" w:rsidR="00167047" w:rsidRPr="00FF247A" w:rsidRDefault="00167047" w:rsidP="00167047">
            <w:pPr>
              <w:pStyle w:val="Paragrafoelenco"/>
              <w:ind w:left="17"/>
              <w:jc w:val="both"/>
              <w:rPr>
                <w:rFonts w:ascii="Century Gothic" w:hAnsi="Century Gothic"/>
                <w:i/>
                <w:iCs/>
                <w:sz w:val="20"/>
              </w:rPr>
            </w:pPr>
            <w:r w:rsidRPr="00FF247A">
              <w:rPr>
                <w:rFonts w:ascii="Century Gothic" w:hAnsi="Century Gothic"/>
                <w:i/>
                <w:iCs/>
                <w:sz w:val="20"/>
              </w:rPr>
              <w:t xml:space="preserve">Nel caso di interventi di efficientamento energetico, devono essere considerate le ristrutturazioni importanti ai sensi del DM 26 giugno 2015 e s.m.i. e in particolare: le ristrutturazioni importanti di primo livello (interventi che interessano l’involucro edilizio con un’incidenza superiore al 50% della superficie disperdente lorda e contemporaneamente la ristrutturazione dell’impianto termico per la climatizzazione invernale e/o estiva) e di secondo livello (interventi che interessano l’involucro edilizio con un’incidenza superiore al 25% della superficie disperdente lorda e possono interessare l’impianto termico per la climatizzazione invernale e/o estiva).  </w:t>
            </w:r>
          </w:p>
          <w:p w14:paraId="2CBB559B" w14:textId="5CA9C6DF" w:rsidR="00167047" w:rsidRPr="00FF247A" w:rsidRDefault="00167047" w:rsidP="00167047">
            <w:pPr>
              <w:pStyle w:val="Paragrafoelenco"/>
              <w:ind w:left="0"/>
              <w:jc w:val="both"/>
              <w:rPr>
                <w:rFonts w:ascii="Century Gothic" w:hAnsi="Century Gothic"/>
                <w:sz w:val="20"/>
                <w:highlight w:val="yellow"/>
              </w:rPr>
            </w:pPr>
            <w:r w:rsidRPr="00FF247A">
              <w:rPr>
                <w:rFonts w:ascii="Century Gothic" w:hAnsi="Century Gothic"/>
                <w:i/>
                <w:iCs/>
                <w:sz w:val="20"/>
              </w:rPr>
              <w:t>I progetti integrati che prevedano sia interventi di efficientamento energetico sia altri interventi strutturali/funzionali, rientrano nella fattispecie “ristrutturazione importante” qualora il progetto interessi almeno il 25% della volumetria complessiva dell’edificio</w:t>
            </w:r>
          </w:p>
        </w:tc>
      </w:tr>
    </w:tbl>
    <w:p w14:paraId="2B4E535B" w14:textId="77777777" w:rsidR="00167047" w:rsidRPr="00FF247A" w:rsidRDefault="00167047" w:rsidP="00C82773">
      <w:pPr>
        <w:pStyle w:val="Paragrafoelenco"/>
        <w:jc w:val="both"/>
        <w:rPr>
          <w:rFonts w:ascii="Century Gothic" w:hAnsi="Century Gothic" w:cstheme="minorBidi"/>
          <w:sz w:val="20"/>
          <w:highlight w:val="yellow"/>
        </w:rPr>
      </w:pPr>
    </w:p>
    <w:p w14:paraId="251626B5" w14:textId="53A24DB0" w:rsidR="00F67C58" w:rsidRPr="00FF247A" w:rsidRDefault="009D6F3A" w:rsidP="0DE62665">
      <w:pPr>
        <w:pStyle w:val="Corpotesto"/>
        <w:spacing w:before="178"/>
        <w:ind w:left="0" w:right="-1"/>
        <w:rPr>
          <w:rFonts w:ascii="Century Gothic" w:hAnsi="Century Gothic" w:cstheme="minorBidi"/>
          <w:sz w:val="20"/>
          <w:szCs w:val="20"/>
        </w:rPr>
      </w:pPr>
      <w:r w:rsidRPr="00FF247A">
        <w:rPr>
          <w:rFonts w:ascii="Century Gothic" w:hAnsi="Century Gothic" w:cstheme="minorBidi"/>
          <w:sz w:val="20"/>
          <w:szCs w:val="20"/>
        </w:rPr>
        <w:t xml:space="preserve">Coerentemente con gli Indirizzi nazionali sopra citati, </w:t>
      </w:r>
      <w:r w:rsidRPr="00FF247A">
        <w:rPr>
          <w:rFonts w:ascii="Century Gothic" w:hAnsi="Century Gothic" w:cstheme="minorBidi"/>
          <w:b/>
          <w:bCs/>
          <w:sz w:val="20"/>
          <w:szCs w:val="20"/>
        </w:rPr>
        <w:t>i</w:t>
      </w:r>
      <w:r w:rsidR="00982AFF" w:rsidRPr="00FF247A">
        <w:rPr>
          <w:rFonts w:ascii="Century Gothic" w:hAnsi="Century Gothic" w:cstheme="minorBidi"/>
          <w:b/>
          <w:bCs/>
          <w:sz w:val="20"/>
          <w:szCs w:val="20"/>
        </w:rPr>
        <w:t>l criterio di</w:t>
      </w:r>
      <w:r w:rsidR="0BD1D1F0" w:rsidRPr="00FF247A">
        <w:rPr>
          <w:rFonts w:ascii="Century Gothic" w:hAnsi="Century Gothic" w:cstheme="minorBidi"/>
          <w:b/>
          <w:bCs/>
          <w:sz w:val="20"/>
          <w:szCs w:val="20"/>
        </w:rPr>
        <w:t xml:space="preserve"> ammissibilità</w:t>
      </w:r>
      <w:r w:rsidR="00D53932" w:rsidRPr="00FF247A">
        <w:rPr>
          <w:rFonts w:ascii="Century Gothic" w:hAnsi="Century Gothic" w:cstheme="minorBidi"/>
          <w:b/>
          <w:bCs/>
          <w:sz w:val="20"/>
          <w:szCs w:val="20"/>
        </w:rPr>
        <w:t>,</w:t>
      </w:r>
      <w:r w:rsidR="0BD1D1F0" w:rsidRPr="00FF247A">
        <w:rPr>
          <w:rFonts w:ascii="Century Gothic" w:hAnsi="Century Gothic" w:cstheme="minorBidi"/>
          <w:b/>
          <w:bCs/>
          <w:sz w:val="20"/>
          <w:szCs w:val="20"/>
        </w:rPr>
        <w:t xml:space="preserve"> approvato </w:t>
      </w:r>
      <w:r w:rsidR="5796B002" w:rsidRPr="00FF247A">
        <w:rPr>
          <w:rFonts w:ascii="Century Gothic" w:hAnsi="Century Gothic" w:cstheme="minorBidi"/>
          <w:b/>
          <w:bCs/>
          <w:sz w:val="20"/>
          <w:szCs w:val="20"/>
        </w:rPr>
        <w:t>con deliberazione di Giunta regionale del 25/05/2026 n. XII/6209</w:t>
      </w:r>
      <w:r w:rsidR="0038638E" w:rsidRPr="00FF247A">
        <w:rPr>
          <w:rFonts w:ascii="Century Gothic" w:hAnsi="Century Gothic" w:cstheme="minorBidi"/>
          <w:sz w:val="20"/>
          <w:szCs w:val="20"/>
        </w:rPr>
        <w:t>,</w:t>
      </w:r>
      <w:r w:rsidR="00707A53" w:rsidRPr="00FF247A">
        <w:rPr>
          <w:rFonts w:ascii="Century Gothic" w:hAnsi="Century Gothic" w:cstheme="minorBidi"/>
          <w:sz w:val="20"/>
          <w:szCs w:val="20"/>
        </w:rPr>
        <w:t xml:space="preserve"> prevede la </w:t>
      </w:r>
      <w:r w:rsidR="00D25231" w:rsidRPr="00FF247A">
        <w:rPr>
          <w:rFonts w:ascii="Century Gothic" w:hAnsi="Century Gothic" w:cstheme="minorBidi"/>
          <w:sz w:val="20"/>
          <w:szCs w:val="20"/>
        </w:rPr>
        <w:t>Verifica climatica</w:t>
      </w:r>
      <w:r w:rsidRPr="00FF247A">
        <w:rPr>
          <w:rFonts w:ascii="Century Gothic" w:hAnsi="Century Gothic" w:cstheme="minorBidi"/>
          <w:sz w:val="20"/>
          <w:szCs w:val="20"/>
        </w:rPr>
        <w:t>,</w:t>
      </w:r>
      <w:r w:rsidR="00D25231" w:rsidRPr="00FF247A">
        <w:rPr>
          <w:rFonts w:ascii="Century Gothic" w:hAnsi="Century Gothic" w:cstheme="minorBidi"/>
          <w:sz w:val="20"/>
          <w:szCs w:val="20"/>
        </w:rPr>
        <w:t xml:space="preserve"> per la sola resilienza</w:t>
      </w:r>
      <w:r w:rsidRPr="00FF247A">
        <w:rPr>
          <w:rFonts w:ascii="Century Gothic" w:hAnsi="Century Gothic" w:cstheme="minorBidi"/>
          <w:sz w:val="20"/>
          <w:szCs w:val="20"/>
        </w:rPr>
        <w:t>,</w:t>
      </w:r>
      <w:r w:rsidR="00D25231" w:rsidRPr="00FF247A">
        <w:rPr>
          <w:rFonts w:ascii="Century Gothic" w:hAnsi="Century Gothic" w:cstheme="minorBidi"/>
          <w:sz w:val="20"/>
          <w:szCs w:val="20"/>
        </w:rPr>
        <w:t xml:space="preserve"> da applicare limitatamente agli interventi di "ristrutturazione importante" di edifici esistenti, come definiti dagli indirizzi nazionali.</w:t>
      </w:r>
    </w:p>
    <w:p w14:paraId="599E30C0" w14:textId="61FE7FC3" w:rsidR="006F7665" w:rsidRPr="00FF247A" w:rsidRDefault="00C3463F" w:rsidP="0DE62665">
      <w:pPr>
        <w:spacing w:line="276" w:lineRule="auto"/>
        <w:jc w:val="both"/>
        <w:rPr>
          <w:rFonts w:ascii="Century Gothic" w:hAnsi="Century Gothic" w:cstheme="minorBidi"/>
          <w:sz w:val="20"/>
        </w:rPr>
      </w:pPr>
      <w:r w:rsidRPr="00FF247A">
        <w:rPr>
          <w:rFonts w:ascii="Century Gothic" w:hAnsi="Century Gothic"/>
        </w:rPr>
        <w:br/>
      </w:r>
      <w:r w:rsidR="009D6F3A" w:rsidRPr="00FF247A">
        <w:rPr>
          <w:rFonts w:ascii="Century Gothic" w:hAnsi="Century Gothic" w:cstheme="minorBidi"/>
          <w:sz w:val="20"/>
        </w:rPr>
        <w:t>P</w:t>
      </w:r>
      <w:r w:rsidR="006466D0" w:rsidRPr="00FF247A">
        <w:rPr>
          <w:rFonts w:ascii="Century Gothic" w:hAnsi="Century Gothic" w:cstheme="minorBidi"/>
          <w:sz w:val="20"/>
        </w:rPr>
        <w:t>er i soli</w:t>
      </w:r>
      <w:r w:rsidR="00051621" w:rsidRPr="00FF247A">
        <w:rPr>
          <w:rFonts w:ascii="Century Gothic" w:hAnsi="Century Gothic" w:cstheme="minorBidi"/>
          <w:sz w:val="20"/>
        </w:rPr>
        <w:t xml:space="preserve"> edifici</w:t>
      </w:r>
      <w:r w:rsidR="44172BA9" w:rsidRPr="00FF247A">
        <w:rPr>
          <w:rFonts w:ascii="Century Gothic" w:hAnsi="Century Gothic" w:cstheme="minorBidi"/>
          <w:sz w:val="20"/>
        </w:rPr>
        <w:t xml:space="preserve"> pubblici</w:t>
      </w:r>
      <w:r w:rsidR="00051621" w:rsidRPr="00FF247A">
        <w:rPr>
          <w:rFonts w:ascii="Century Gothic" w:hAnsi="Century Gothic" w:cstheme="minorBidi"/>
          <w:sz w:val="20"/>
        </w:rPr>
        <w:t xml:space="preserve">, devono </w:t>
      </w:r>
      <w:r w:rsidR="009D6F3A" w:rsidRPr="00FF247A">
        <w:rPr>
          <w:rFonts w:ascii="Century Gothic" w:hAnsi="Century Gothic" w:cstheme="minorBidi"/>
          <w:sz w:val="20"/>
        </w:rPr>
        <w:t xml:space="preserve">inoltre </w:t>
      </w:r>
      <w:r w:rsidR="00051621" w:rsidRPr="00FF247A">
        <w:rPr>
          <w:rFonts w:ascii="Century Gothic" w:hAnsi="Century Gothic" w:cstheme="minorBidi"/>
          <w:sz w:val="20"/>
        </w:rPr>
        <w:t>essere considerate anche le indicazioni del</w:t>
      </w:r>
      <w:r w:rsidR="009D6F3A" w:rsidRPr="00FF247A">
        <w:rPr>
          <w:rFonts w:ascii="Century Gothic" w:hAnsi="Century Gothic" w:cstheme="minorBidi"/>
          <w:sz w:val="20"/>
        </w:rPr>
        <w:t xml:space="preserve"> recente</w:t>
      </w:r>
      <w:r w:rsidR="00051621" w:rsidRPr="00FF247A">
        <w:rPr>
          <w:rFonts w:ascii="Century Gothic" w:hAnsi="Century Gothic" w:cstheme="minorBidi"/>
          <w:sz w:val="20"/>
        </w:rPr>
        <w:t xml:space="preserve"> </w:t>
      </w:r>
      <w:r w:rsidR="00051621" w:rsidRPr="00FF247A">
        <w:rPr>
          <w:rFonts w:ascii="Century Gothic" w:hAnsi="Century Gothic" w:cstheme="minorBidi"/>
          <w:b/>
          <w:bCs/>
          <w:sz w:val="20"/>
        </w:rPr>
        <w:t>CAM Edilizia</w:t>
      </w:r>
      <w:r w:rsidR="009D6F3A" w:rsidRPr="00FF247A">
        <w:rPr>
          <w:rFonts w:ascii="Century Gothic" w:hAnsi="Century Gothic" w:cstheme="minorBidi"/>
          <w:b/>
          <w:bCs/>
          <w:sz w:val="20"/>
        </w:rPr>
        <w:t>,</w:t>
      </w:r>
      <w:r w:rsidR="00051621" w:rsidRPr="00FF247A">
        <w:rPr>
          <w:rFonts w:ascii="Century Gothic" w:hAnsi="Century Gothic" w:cstheme="minorBidi"/>
          <w:b/>
          <w:bCs/>
          <w:sz w:val="20"/>
        </w:rPr>
        <w:t xml:space="preserve"> approvato </w:t>
      </w:r>
      <w:r w:rsidR="009D6F3A" w:rsidRPr="00FF247A">
        <w:rPr>
          <w:rFonts w:ascii="Century Gothic" w:hAnsi="Century Gothic" w:cstheme="minorBidi"/>
          <w:b/>
          <w:bCs/>
          <w:sz w:val="20"/>
        </w:rPr>
        <w:t>con</w:t>
      </w:r>
      <w:r w:rsidR="00051621" w:rsidRPr="00FF247A">
        <w:rPr>
          <w:rFonts w:ascii="Century Gothic" w:hAnsi="Century Gothic" w:cstheme="minorBidi"/>
          <w:b/>
          <w:bCs/>
          <w:sz w:val="20"/>
        </w:rPr>
        <w:t xml:space="preserve"> DM 24</w:t>
      </w:r>
      <w:r w:rsidR="006466D0" w:rsidRPr="00FF247A">
        <w:rPr>
          <w:rFonts w:ascii="Century Gothic" w:hAnsi="Century Gothic" w:cstheme="minorBidi"/>
          <w:b/>
          <w:bCs/>
          <w:sz w:val="20"/>
        </w:rPr>
        <w:t xml:space="preserve"> novembre 20</w:t>
      </w:r>
      <w:r w:rsidR="00051621" w:rsidRPr="00FF247A">
        <w:rPr>
          <w:rFonts w:ascii="Century Gothic" w:hAnsi="Century Gothic" w:cstheme="minorBidi"/>
          <w:b/>
          <w:bCs/>
          <w:sz w:val="20"/>
        </w:rPr>
        <w:t>25</w:t>
      </w:r>
      <w:r w:rsidR="009D6F3A" w:rsidRPr="00FF247A">
        <w:rPr>
          <w:rFonts w:ascii="Century Gothic" w:hAnsi="Century Gothic" w:cstheme="minorBidi"/>
          <w:sz w:val="20"/>
        </w:rPr>
        <w:t xml:space="preserve">, il quale ha introdotto la necessità di eseguire </w:t>
      </w:r>
      <w:r w:rsidR="00051621" w:rsidRPr="00FF247A">
        <w:rPr>
          <w:rFonts w:ascii="Century Gothic" w:hAnsi="Century Gothic" w:cstheme="minorBidi"/>
          <w:sz w:val="20"/>
        </w:rPr>
        <w:t xml:space="preserve">lo screening del rischio climatico sull’area di intervento (verifica climatica di resilienza) </w:t>
      </w:r>
      <w:r w:rsidR="009D6F3A" w:rsidRPr="00FF247A">
        <w:rPr>
          <w:rFonts w:ascii="Century Gothic" w:hAnsi="Century Gothic" w:cstheme="minorBidi"/>
          <w:sz w:val="20"/>
        </w:rPr>
        <w:t>anche</w:t>
      </w:r>
      <w:r w:rsidR="00051621" w:rsidRPr="00FF247A">
        <w:rPr>
          <w:rFonts w:ascii="Century Gothic" w:hAnsi="Century Gothic" w:cstheme="minorBidi"/>
          <w:sz w:val="20"/>
        </w:rPr>
        <w:t xml:space="preserve"> per interventi di </w:t>
      </w:r>
      <w:r w:rsidR="30AB22AD" w:rsidRPr="00FF247A">
        <w:rPr>
          <w:rFonts w:ascii="Century Gothic" w:hAnsi="Century Gothic" w:cstheme="minorBidi"/>
          <w:sz w:val="20"/>
        </w:rPr>
        <w:t>“</w:t>
      </w:r>
      <w:r w:rsidR="00051621" w:rsidRPr="00FF247A">
        <w:rPr>
          <w:rFonts w:ascii="Century Gothic" w:hAnsi="Century Gothic" w:cstheme="minorBidi"/>
          <w:i/>
          <w:iCs/>
          <w:sz w:val="20"/>
        </w:rPr>
        <w:t>nuova costruzione, ristrutturazione urbanistica, ristrutturazione edilizia, demolizione e ricostruzione, restauro e risanamento conservativo e di manutenzione ordinaria e straordinaria, qualora siano previsti interventi che prevedono la riqualificazione delle aree di pertinenza esterne</w:t>
      </w:r>
      <w:r w:rsidR="71AD09F7" w:rsidRPr="00FF247A">
        <w:rPr>
          <w:rFonts w:ascii="Century Gothic" w:hAnsi="Century Gothic" w:cstheme="minorBidi"/>
          <w:sz w:val="20"/>
        </w:rPr>
        <w:t>”</w:t>
      </w:r>
      <w:r w:rsidR="7F418008" w:rsidRPr="00FF247A">
        <w:rPr>
          <w:rFonts w:ascii="Century Gothic" w:hAnsi="Century Gothic" w:cstheme="minorBidi"/>
          <w:sz w:val="20"/>
        </w:rPr>
        <w:t xml:space="preserve"> (punto 2.2.2, comma 1)</w:t>
      </w:r>
      <w:r w:rsidR="006F7665" w:rsidRPr="00FF247A">
        <w:rPr>
          <w:rFonts w:ascii="Century Gothic" w:hAnsi="Century Gothic" w:cstheme="minorBidi"/>
          <w:sz w:val="20"/>
        </w:rPr>
        <w:t>, ampliando di fatto il campo di applicazione della verifica climatica di resilienza.</w:t>
      </w:r>
    </w:p>
    <w:p w14:paraId="76167F74" w14:textId="719D0470" w:rsidR="007B11C5" w:rsidRPr="00FF247A" w:rsidRDefault="0058542A" w:rsidP="00143802">
      <w:pPr>
        <w:spacing w:line="276" w:lineRule="auto"/>
        <w:jc w:val="both"/>
        <w:rPr>
          <w:rFonts w:ascii="Century Gothic" w:hAnsi="Century Gothic" w:cstheme="minorBidi"/>
          <w:sz w:val="20"/>
        </w:rPr>
      </w:pPr>
      <w:r w:rsidRPr="00FF247A">
        <w:rPr>
          <w:rFonts w:ascii="Century Gothic" w:hAnsi="Century Gothic" w:cstheme="minorBidi"/>
          <w:sz w:val="20"/>
        </w:rPr>
        <w:t xml:space="preserve">In virtù degli indirizzi nazionali e dei CAM Edilizia, sono quindi sottoposti alla verifica climatica di resilienza i </w:t>
      </w:r>
      <w:r w:rsidR="007B11C5" w:rsidRPr="00FF247A">
        <w:rPr>
          <w:rFonts w:ascii="Century Gothic" w:hAnsi="Century Gothic" w:cstheme="minorBidi"/>
          <w:sz w:val="20"/>
        </w:rPr>
        <w:t>seguenti interventi ammissibili a finanziamento nell’ambito del presente bando:</w:t>
      </w:r>
    </w:p>
    <w:p w14:paraId="53F1A3CD" w14:textId="33398B7F" w:rsidR="1A2FC108" w:rsidRPr="00FF247A" w:rsidRDefault="1A2FC108" w:rsidP="00637D65">
      <w:pPr>
        <w:pStyle w:val="Corpotesto"/>
        <w:spacing w:before="124"/>
        <w:ind w:left="0"/>
        <w:jc w:val="right"/>
        <w:rPr>
          <w:rFonts w:ascii="Century Gothic" w:eastAsiaTheme="minorEastAsia" w:hAnsi="Century Gothic" w:cstheme="minorBidi"/>
          <w:b/>
          <w:bCs/>
          <w:sz w:val="20"/>
          <w:szCs w:val="20"/>
        </w:rPr>
      </w:pPr>
    </w:p>
    <w:tbl>
      <w:tblPr>
        <w:tblStyle w:val="Grigliatabella"/>
        <w:tblW w:w="9015" w:type="dxa"/>
        <w:tblInd w:w="-5" w:type="dxa"/>
        <w:tblLook w:val="06A0" w:firstRow="1" w:lastRow="0" w:firstColumn="1" w:lastColumn="0" w:noHBand="1" w:noVBand="1"/>
      </w:tblPr>
      <w:tblGrid>
        <w:gridCol w:w="5103"/>
        <w:gridCol w:w="1843"/>
        <w:gridCol w:w="2069"/>
      </w:tblGrid>
      <w:tr w:rsidR="00637D65" w:rsidRPr="00FF247A" w14:paraId="0BC60559" w14:textId="77777777" w:rsidTr="009558EC">
        <w:trPr>
          <w:trHeight w:val="451"/>
        </w:trPr>
        <w:tc>
          <w:tcPr>
            <w:tcW w:w="5103" w:type="dxa"/>
            <w:vAlign w:val="center"/>
          </w:tcPr>
          <w:p w14:paraId="1EBA62DC" w14:textId="77777777" w:rsidR="00637D65" w:rsidRPr="00FF247A" w:rsidRDefault="00637D65" w:rsidP="009D4EC5">
            <w:pPr>
              <w:spacing w:line="252" w:lineRule="auto"/>
              <w:jc w:val="center"/>
              <w:rPr>
                <w:rFonts w:ascii="Century Gothic" w:hAnsi="Century Gothic"/>
                <w:b/>
                <w:bCs/>
                <w:sz w:val="20"/>
                <w:szCs w:val="20"/>
              </w:rPr>
            </w:pPr>
            <w:r w:rsidRPr="00FF247A">
              <w:rPr>
                <w:rFonts w:ascii="Century Gothic" w:hAnsi="Century Gothic"/>
                <w:b/>
                <w:bCs/>
                <w:sz w:val="20"/>
              </w:rPr>
              <w:lastRenderedPageBreak/>
              <w:t>Tipologia di intervento ammissibile al Bando e sottoposto a Verifica climatica</w:t>
            </w:r>
          </w:p>
        </w:tc>
        <w:tc>
          <w:tcPr>
            <w:tcW w:w="1843" w:type="dxa"/>
            <w:vAlign w:val="center"/>
          </w:tcPr>
          <w:p w14:paraId="6F6F5BCC" w14:textId="77777777" w:rsidR="00637D65" w:rsidRPr="00FF247A" w:rsidRDefault="00637D65" w:rsidP="009D4EC5">
            <w:pPr>
              <w:jc w:val="center"/>
              <w:rPr>
                <w:rFonts w:ascii="Century Gothic" w:hAnsi="Century Gothic"/>
                <w:b/>
                <w:bCs/>
                <w:sz w:val="20"/>
              </w:rPr>
            </w:pPr>
            <w:r w:rsidRPr="00FF247A">
              <w:rPr>
                <w:rFonts w:ascii="Century Gothic" w:hAnsi="Century Gothic"/>
                <w:b/>
                <w:bCs/>
                <w:sz w:val="20"/>
              </w:rPr>
              <w:t>Beneficiario</w:t>
            </w:r>
          </w:p>
        </w:tc>
        <w:tc>
          <w:tcPr>
            <w:tcW w:w="2069" w:type="dxa"/>
            <w:vAlign w:val="center"/>
          </w:tcPr>
          <w:p w14:paraId="1E21A50F" w14:textId="77777777" w:rsidR="00637D65" w:rsidRPr="00FF247A" w:rsidRDefault="00637D65" w:rsidP="009D4EC5">
            <w:pPr>
              <w:jc w:val="center"/>
              <w:rPr>
                <w:rFonts w:ascii="Century Gothic" w:hAnsi="Century Gothic"/>
                <w:b/>
                <w:bCs/>
                <w:sz w:val="20"/>
                <w:szCs w:val="20"/>
              </w:rPr>
            </w:pPr>
            <w:r w:rsidRPr="00FF247A">
              <w:rPr>
                <w:rFonts w:ascii="Century Gothic" w:hAnsi="Century Gothic"/>
                <w:b/>
                <w:bCs/>
                <w:sz w:val="20"/>
              </w:rPr>
              <w:t>Fonte del requisito</w:t>
            </w:r>
          </w:p>
        </w:tc>
      </w:tr>
      <w:tr w:rsidR="00637D65" w:rsidRPr="00FF247A" w14:paraId="2C2B7310" w14:textId="77777777" w:rsidTr="009558EC">
        <w:trPr>
          <w:trHeight w:val="451"/>
        </w:trPr>
        <w:tc>
          <w:tcPr>
            <w:tcW w:w="5103" w:type="dxa"/>
            <w:vAlign w:val="center"/>
          </w:tcPr>
          <w:p w14:paraId="46C7D317" w14:textId="77777777" w:rsidR="00637D65" w:rsidRPr="00FF247A" w:rsidRDefault="00637D65"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F247A">
              <w:rPr>
                <w:rFonts w:ascii="Century Gothic" w:hAnsi="Century Gothic"/>
                <w:sz w:val="20"/>
              </w:rPr>
              <w:t xml:space="preserve">Ristrutturazione importante di edifici esistenti come definiti dagli </w:t>
            </w:r>
            <w:r w:rsidRPr="00FF247A">
              <w:rPr>
                <w:rFonts w:ascii="Century Gothic" w:hAnsi="Century Gothic"/>
                <w:i/>
                <w:iCs/>
                <w:sz w:val="20"/>
              </w:rPr>
              <w:t>Indirizzi nazionali (si veda il Box sopra riportato)</w:t>
            </w:r>
          </w:p>
        </w:tc>
        <w:tc>
          <w:tcPr>
            <w:tcW w:w="1843" w:type="dxa"/>
            <w:vAlign w:val="center"/>
          </w:tcPr>
          <w:p w14:paraId="7AF9F630" w14:textId="77777777" w:rsidR="00637D65" w:rsidRPr="00FF247A" w:rsidRDefault="00637D65" w:rsidP="009D4EC5">
            <w:pPr>
              <w:widowControl w:val="0"/>
              <w:tabs>
                <w:tab w:val="left" w:pos="499"/>
              </w:tabs>
              <w:spacing w:before="8" w:line="252" w:lineRule="auto"/>
              <w:ind w:right="-110"/>
              <w:rPr>
                <w:rFonts w:ascii="Century Gothic" w:hAnsi="Century Gothic"/>
                <w:sz w:val="20"/>
              </w:rPr>
            </w:pPr>
            <w:r w:rsidRPr="00FF247A">
              <w:rPr>
                <w:rFonts w:ascii="Century Gothic" w:hAnsi="Century Gothic"/>
                <w:sz w:val="20"/>
              </w:rPr>
              <w:t>Beneficiari pubblici</w:t>
            </w:r>
          </w:p>
          <w:p w14:paraId="626691A9" w14:textId="77777777" w:rsidR="00637D65" w:rsidRPr="00FF247A" w:rsidRDefault="00637D65" w:rsidP="009D4EC5">
            <w:pPr>
              <w:widowControl w:val="0"/>
              <w:tabs>
                <w:tab w:val="left" w:pos="499"/>
              </w:tabs>
              <w:spacing w:before="8" w:line="252" w:lineRule="auto"/>
              <w:ind w:right="-110"/>
              <w:rPr>
                <w:rFonts w:ascii="Century Gothic" w:hAnsi="Century Gothic"/>
                <w:sz w:val="20"/>
              </w:rPr>
            </w:pPr>
            <w:r w:rsidRPr="00FF247A">
              <w:rPr>
                <w:rFonts w:ascii="Century Gothic" w:hAnsi="Century Gothic"/>
                <w:sz w:val="20"/>
              </w:rPr>
              <w:t>Beneficiari privati</w:t>
            </w:r>
          </w:p>
        </w:tc>
        <w:tc>
          <w:tcPr>
            <w:tcW w:w="2069" w:type="dxa"/>
            <w:vAlign w:val="center"/>
          </w:tcPr>
          <w:p w14:paraId="13EEF4E9" w14:textId="77777777" w:rsidR="00637D65" w:rsidRPr="00FF247A" w:rsidRDefault="00637D65" w:rsidP="009D4EC5">
            <w:pPr>
              <w:widowControl w:val="0"/>
              <w:tabs>
                <w:tab w:val="left" w:pos="499"/>
              </w:tabs>
              <w:spacing w:before="8" w:line="252" w:lineRule="auto"/>
              <w:ind w:right="146"/>
              <w:rPr>
                <w:rFonts w:ascii="Century Gothic" w:hAnsi="Century Gothic"/>
                <w:sz w:val="20"/>
              </w:rPr>
            </w:pPr>
            <w:r w:rsidRPr="00FF247A">
              <w:rPr>
                <w:rFonts w:ascii="Century Gothic" w:hAnsi="Century Gothic"/>
                <w:sz w:val="20"/>
              </w:rPr>
              <w:t xml:space="preserve">Criterio di ammissibilità </w:t>
            </w:r>
          </w:p>
          <w:p w14:paraId="5136536E" w14:textId="77777777" w:rsidR="00637D65" w:rsidRPr="00FF247A" w:rsidRDefault="00637D65" w:rsidP="009D4EC5">
            <w:pPr>
              <w:widowControl w:val="0"/>
              <w:tabs>
                <w:tab w:val="left" w:pos="499"/>
              </w:tabs>
              <w:spacing w:before="8" w:line="252" w:lineRule="auto"/>
              <w:ind w:right="146"/>
              <w:rPr>
                <w:rFonts w:ascii="Century Gothic" w:hAnsi="Century Gothic"/>
                <w:sz w:val="20"/>
                <w:szCs w:val="20"/>
              </w:rPr>
            </w:pPr>
            <w:r w:rsidRPr="00FF247A">
              <w:rPr>
                <w:rFonts w:ascii="Century Gothic" w:hAnsi="Century Gothic"/>
                <w:sz w:val="20"/>
              </w:rPr>
              <w:t>d.g.r. 6209/2026</w:t>
            </w:r>
          </w:p>
        </w:tc>
      </w:tr>
      <w:tr w:rsidR="00637D65" w:rsidRPr="00FF247A" w14:paraId="0373140F" w14:textId="77777777" w:rsidTr="009558EC">
        <w:trPr>
          <w:trHeight w:val="451"/>
        </w:trPr>
        <w:tc>
          <w:tcPr>
            <w:tcW w:w="5103" w:type="dxa"/>
            <w:vAlign w:val="center"/>
          </w:tcPr>
          <w:p w14:paraId="19E9E6F6" w14:textId="77777777" w:rsidR="00637D65" w:rsidRPr="00FF247A" w:rsidRDefault="00637D65"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F247A">
              <w:rPr>
                <w:rFonts w:ascii="Century Gothic" w:hAnsi="Century Gothic"/>
                <w:sz w:val="20"/>
              </w:rPr>
              <w:t>Ristrutturazione edilizia (di volume inferiore al 25% dell’edificio)</w:t>
            </w:r>
          </w:p>
          <w:p w14:paraId="3D4E1D0C" w14:textId="77777777" w:rsidR="00637D65" w:rsidRPr="00FF247A" w:rsidRDefault="00637D65"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F247A">
              <w:rPr>
                <w:rFonts w:ascii="Century Gothic" w:hAnsi="Century Gothic"/>
                <w:sz w:val="20"/>
              </w:rPr>
              <w:t xml:space="preserve">Restauro e risanamento conservativo </w:t>
            </w:r>
          </w:p>
          <w:p w14:paraId="78BD193E" w14:textId="77777777" w:rsidR="00637D65" w:rsidRPr="00FF247A" w:rsidRDefault="00637D65"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F247A">
              <w:rPr>
                <w:rFonts w:ascii="Century Gothic" w:hAnsi="Century Gothic"/>
                <w:sz w:val="20"/>
              </w:rPr>
              <w:t xml:space="preserve">Manutenzione straordinaria, qualora siano previsti interventi che prevedono la riqualificazione delle aree esterne </w:t>
            </w:r>
          </w:p>
        </w:tc>
        <w:tc>
          <w:tcPr>
            <w:tcW w:w="1843" w:type="dxa"/>
            <w:vAlign w:val="center"/>
          </w:tcPr>
          <w:p w14:paraId="097E4F18" w14:textId="77777777" w:rsidR="00637D65" w:rsidRPr="00FF247A" w:rsidRDefault="00637D65" w:rsidP="009D4EC5">
            <w:pPr>
              <w:pStyle w:val="Corpotesto"/>
              <w:ind w:left="0" w:right="-110"/>
              <w:jc w:val="left"/>
              <w:rPr>
                <w:rFonts w:ascii="Century Gothic" w:hAnsi="Century Gothic" w:cstheme="minorBidi"/>
                <w:sz w:val="20"/>
                <w:szCs w:val="20"/>
              </w:rPr>
            </w:pPr>
            <w:r w:rsidRPr="00FF247A">
              <w:rPr>
                <w:rFonts w:ascii="Century Gothic" w:hAnsi="Century Gothic" w:cstheme="minorBidi"/>
                <w:sz w:val="20"/>
                <w:szCs w:val="20"/>
              </w:rPr>
              <w:t>Solo beneficiari pubblici</w:t>
            </w:r>
          </w:p>
        </w:tc>
        <w:tc>
          <w:tcPr>
            <w:tcW w:w="2069" w:type="dxa"/>
            <w:vAlign w:val="center"/>
          </w:tcPr>
          <w:p w14:paraId="4DAD1107" w14:textId="77777777" w:rsidR="00637D65" w:rsidRPr="00FF247A" w:rsidRDefault="00637D65" w:rsidP="009D4EC5">
            <w:pPr>
              <w:pStyle w:val="Corpotesto"/>
              <w:ind w:left="0" w:right="0"/>
              <w:jc w:val="left"/>
              <w:rPr>
                <w:rFonts w:ascii="Century Gothic" w:hAnsi="Century Gothic"/>
                <w:sz w:val="20"/>
                <w:szCs w:val="20"/>
              </w:rPr>
            </w:pPr>
            <w:r w:rsidRPr="00FF247A">
              <w:rPr>
                <w:rFonts w:ascii="Century Gothic" w:hAnsi="Century Gothic" w:cstheme="minorBidi"/>
                <w:sz w:val="20"/>
                <w:szCs w:val="20"/>
              </w:rPr>
              <w:t>CAM Edilizia (DM 24 novembre 2025)</w:t>
            </w:r>
          </w:p>
        </w:tc>
      </w:tr>
    </w:tbl>
    <w:p w14:paraId="64ED4970" w14:textId="77777777" w:rsidR="00CE367C" w:rsidRPr="00FF247A" w:rsidRDefault="00CE367C" w:rsidP="005E41C7">
      <w:pPr>
        <w:pStyle w:val="Corpotesto"/>
        <w:spacing w:before="124"/>
        <w:ind w:left="0"/>
        <w:rPr>
          <w:rFonts w:ascii="Century Gothic" w:eastAsiaTheme="minorEastAsia" w:hAnsi="Century Gothic" w:cstheme="minorBidi"/>
          <w:sz w:val="20"/>
          <w:highlight w:val="yellow"/>
        </w:rPr>
      </w:pPr>
    </w:p>
    <w:tbl>
      <w:tblPr>
        <w:tblStyle w:val="Grigliatabella"/>
        <w:tblW w:w="0" w:type="auto"/>
        <w:tblLook w:val="04A0" w:firstRow="1" w:lastRow="0" w:firstColumn="1" w:lastColumn="0" w:noHBand="0" w:noVBand="1"/>
      </w:tblPr>
      <w:tblGrid>
        <w:gridCol w:w="9016"/>
      </w:tblGrid>
      <w:tr w:rsidR="009D6F3A" w:rsidRPr="00FF247A" w14:paraId="702822B0" w14:textId="77777777" w:rsidTr="009D6F3A">
        <w:tc>
          <w:tcPr>
            <w:tcW w:w="9912" w:type="dxa"/>
          </w:tcPr>
          <w:p w14:paraId="474B31B1" w14:textId="77777777" w:rsidR="009D6F3A" w:rsidRPr="00FF247A" w:rsidRDefault="009D6F3A" w:rsidP="00143802">
            <w:pPr>
              <w:pStyle w:val="Corpotesto"/>
              <w:spacing w:before="1"/>
              <w:ind w:left="0" w:right="25"/>
              <w:rPr>
                <w:rFonts w:ascii="Century Gothic" w:eastAsiaTheme="minorEastAsia" w:hAnsi="Century Gothic" w:cstheme="minorBidi"/>
                <w:b/>
                <w:bCs/>
                <w:sz w:val="20"/>
                <w:szCs w:val="20"/>
              </w:rPr>
            </w:pPr>
            <w:r w:rsidRPr="00FF247A">
              <w:rPr>
                <w:rFonts w:ascii="Century Gothic" w:eastAsiaTheme="minorEastAsia" w:hAnsi="Century Gothic" w:cstheme="minorBidi"/>
                <w:b/>
                <w:bCs/>
                <w:sz w:val="20"/>
                <w:szCs w:val="20"/>
              </w:rPr>
              <w:t>Per tutti gli interventi sottoposti a verifica climatica secondo la tabella precedente è richiesta la compilazione del presente formulario, che deve essere scaricato dall’applicativo Bandi e Servizi, compilato in ogni sua parte e sottoscritto da parte del RUP o del progettista incaricato e ricaricato sul sistema.</w:t>
            </w:r>
          </w:p>
          <w:p w14:paraId="1ED518E1" w14:textId="6918529D" w:rsidR="009D6F3A" w:rsidRPr="00FF247A" w:rsidRDefault="009D6F3A" w:rsidP="009D6F3A">
            <w:pPr>
              <w:pStyle w:val="Corpotesto"/>
              <w:spacing w:before="1"/>
              <w:ind w:left="0" w:right="25"/>
              <w:rPr>
                <w:rFonts w:ascii="Century Gothic" w:eastAsiaTheme="minorEastAsia" w:hAnsi="Century Gothic" w:cstheme="minorBidi"/>
                <w:b/>
                <w:bCs/>
                <w:sz w:val="20"/>
                <w:szCs w:val="20"/>
              </w:rPr>
            </w:pPr>
            <w:r w:rsidRPr="00FF247A">
              <w:rPr>
                <w:rFonts w:ascii="Century Gothic" w:eastAsiaTheme="minorEastAsia" w:hAnsi="Century Gothic" w:cstheme="minorBidi"/>
                <w:b/>
                <w:bCs/>
                <w:sz w:val="20"/>
                <w:szCs w:val="20"/>
              </w:rPr>
              <w:t>Per gli edifici pubblici, la compilazione del formulario assolve al requisito di cui al punto 2.2.2 – comma 1 dei CAM Edilizia 2025 (screening del rischio climatico).</w:t>
            </w:r>
          </w:p>
        </w:tc>
      </w:tr>
    </w:tbl>
    <w:p w14:paraId="37E61932" w14:textId="74DAAFB2" w:rsidR="002511F9" w:rsidRPr="00FF247A" w:rsidRDefault="002511F9" w:rsidP="00143802">
      <w:pPr>
        <w:pStyle w:val="Corpotesto"/>
        <w:spacing w:before="178"/>
        <w:ind w:right="-1"/>
        <w:rPr>
          <w:rFonts w:ascii="Century Gothic" w:eastAsiaTheme="minorEastAsia" w:hAnsi="Century Gothic" w:cstheme="minorBidi"/>
          <w:sz w:val="20"/>
          <w:szCs w:val="20"/>
        </w:rPr>
      </w:pPr>
      <w:r w:rsidRPr="00FF247A">
        <w:rPr>
          <w:rFonts w:ascii="Century Gothic" w:eastAsiaTheme="minorEastAsia" w:hAnsi="Century Gothic" w:cstheme="minorBidi"/>
          <w:sz w:val="20"/>
          <w:szCs w:val="20"/>
        </w:rPr>
        <w:t xml:space="preserve">Nel presente formulario </w:t>
      </w:r>
      <w:r w:rsidR="00715084" w:rsidRPr="00FF247A">
        <w:rPr>
          <w:rFonts w:ascii="Century Gothic" w:eastAsiaTheme="minorEastAsia" w:hAnsi="Century Gothic" w:cstheme="minorBidi"/>
          <w:sz w:val="20"/>
          <w:szCs w:val="20"/>
        </w:rPr>
        <w:t>consente di</w:t>
      </w:r>
      <w:r w:rsidRPr="00FF247A">
        <w:rPr>
          <w:rFonts w:ascii="Century Gothic" w:eastAsiaTheme="minorEastAsia" w:hAnsi="Century Gothic" w:cstheme="minorBidi"/>
          <w:sz w:val="20"/>
          <w:szCs w:val="20"/>
        </w:rPr>
        <w:t>:</w:t>
      </w:r>
    </w:p>
    <w:p w14:paraId="4D9D11FD" w14:textId="1EF205D0" w:rsidR="00715084" w:rsidRPr="00FF247A" w:rsidRDefault="00715084"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FF247A">
        <w:rPr>
          <w:rFonts w:ascii="Century Gothic" w:eastAsiaTheme="minorEastAsia" w:hAnsi="Century Gothic" w:cstheme="minorBidi"/>
          <w:sz w:val="20"/>
          <w:szCs w:val="20"/>
        </w:rPr>
        <w:t xml:space="preserve">Verificare </w:t>
      </w:r>
      <w:r w:rsidR="002511F9" w:rsidRPr="00FF247A">
        <w:rPr>
          <w:rFonts w:ascii="Century Gothic" w:eastAsiaTheme="minorEastAsia" w:hAnsi="Century Gothic" w:cstheme="minorBidi"/>
          <w:sz w:val="20"/>
          <w:szCs w:val="20"/>
        </w:rPr>
        <w:t xml:space="preserve">se </w:t>
      </w:r>
      <w:r w:rsidRPr="00FF247A">
        <w:rPr>
          <w:rFonts w:ascii="Century Gothic" w:eastAsiaTheme="minorEastAsia" w:hAnsi="Century Gothic" w:cstheme="minorBidi"/>
          <w:sz w:val="20"/>
          <w:szCs w:val="20"/>
        </w:rPr>
        <w:t xml:space="preserve">gli interventi </w:t>
      </w:r>
      <w:r w:rsidR="002511F9" w:rsidRPr="00FF247A">
        <w:rPr>
          <w:rFonts w:ascii="Century Gothic" w:eastAsiaTheme="minorEastAsia" w:hAnsi="Century Gothic" w:cstheme="minorBidi"/>
          <w:sz w:val="20"/>
          <w:szCs w:val="20"/>
        </w:rPr>
        <w:t>ricadono nel campo di applicazione della Verifica climatica</w:t>
      </w:r>
      <w:r w:rsidRPr="00FF247A">
        <w:rPr>
          <w:rFonts w:ascii="Century Gothic" w:eastAsiaTheme="minorEastAsia" w:hAnsi="Century Gothic" w:cstheme="minorBidi"/>
          <w:sz w:val="20"/>
          <w:szCs w:val="20"/>
        </w:rPr>
        <w:t xml:space="preserve"> </w:t>
      </w:r>
      <w:r w:rsidR="002511F9" w:rsidRPr="00FF247A">
        <w:rPr>
          <w:rFonts w:ascii="Century Gothic" w:eastAsiaTheme="minorEastAsia" w:hAnsi="Century Gothic" w:cstheme="minorBidi"/>
          <w:sz w:val="20"/>
          <w:szCs w:val="20"/>
        </w:rPr>
        <w:t xml:space="preserve">(Sezione </w:t>
      </w:r>
      <w:r w:rsidR="00B97FE3" w:rsidRPr="00FF247A">
        <w:rPr>
          <w:rFonts w:ascii="Century Gothic" w:eastAsiaTheme="minorEastAsia" w:hAnsi="Century Gothic" w:cstheme="minorBidi"/>
          <w:sz w:val="20"/>
          <w:szCs w:val="20"/>
        </w:rPr>
        <w:t>A. Campo</w:t>
      </w:r>
      <w:r w:rsidR="002511F9" w:rsidRPr="00FF247A">
        <w:rPr>
          <w:rFonts w:ascii="Century Gothic" w:eastAsiaTheme="minorEastAsia" w:hAnsi="Century Gothic" w:cstheme="minorBidi"/>
          <w:sz w:val="20"/>
          <w:szCs w:val="20"/>
        </w:rPr>
        <w:t xml:space="preserve"> di applicazione</w:t>
      </w:r>
      <w:r w:rsidR="00B97FE3" w:rsidRPr="00FF247A">
        <w:rPr>
          <w:rFonts w:ascii="Century Gothic" w:eastAsiaTheme="minorEastAsia" w:hAnsi="Century Gothic" w:cstheme="minorBidi"/>
          <w:sz w:val="20"/>
          <w:szCs w:val="20"/>
        </w:rPr>
        <w:t xml:space="preserve"> della Verifica climatica</w:t>
      </w:r>
      <w:r w:rsidR="002511F9" w:rsidRPr="00FF247A">
        <w:rPr>
          <w:rFonts w:ascii="Century Gothic" w:eastAsiaTheme="minorEastAsia" w:hAnsi="Century Gothic" w:cstheme="minorBidi"/>
          <w:sz w:val="20"/>
          <w:szCs w:val="20"/>
        </w:rPr>
        <w:t>)</w:t>
      </w:r>
    </w:p>
    <w:p w14:paraId="0F595944" w14:textId="45D5C28C" w:rsidR="007247F5" w:rsidRPr="00CE367C" w:rsidRDefault="007247F5"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FF247A">
        <w:rPr>
          <w:rFonts w:ascii="Century Gothic" w:eastAsiaTheme="minorEastAsia" w:hAnsi="Century Gothic" w:cstheme="minorBidi"/>
          <w:sz w:val="20"/>
          <w:szCs w:val="20"/>
        </w:rPr>
        <w:t xml:space="preserve">formulare una Dichiarazione di non assoggettabilità, nel caso in cui i progetti ricadano in </w:t>
      </w:r>
      <w:r w:rsidRPr="00CE367C">
        <w:rPr>
          <w:rFonts w:ascii="Century Gothic" w:eastAsiaTheme="minorEastAsia" w:hAnsi="Century Gothic" w:cstheme="minorBidi"/>
          <w:sz w:val="20"/>
          <w:szCs w:val="20"/>
        </w:rPr>
        <w:t>questa casistica (Sezione B. Dichiarazione di “Non assoggettabilità a verifica climatica”)</w:t>
      </w:r>
    </w:p>
    <w:p w14:paraId="7513A50B" w14:textId="1536AD76" w:rsidR="007B11C5" w:rsidRPr="00CE367C" w:rsidRDefault="002511F9"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CE367C">
        <w:rPr>
          <w:rFonts w:ascii="Century Gothic" w:eastAsiaTheme="minorEastAsia" w:hAnsi="Century Gothic" w:cstheme="minorBidi"/>
          <w:sz w:val="20"/>
          <w:szCs w:val="20"/>
        </w:rPr>
        <w:t>Svolgere la verifica climatica</w:t>
      </w:r>
      <w:r w:rsidR="00B97FE3" w:rsidRPr="00CE367C">
        <w:rPr>
          <w:rFonts w:ascii="Century Gothic" w:eastAsiaTheme="minorEastAsia" w:hAnsi="Century Gothic" w:cstheme="minorBidi"/>
          <w:sz w:val="20"/>
          <w:szCs w:val="20"/>
        </w:rPr>
        <w:t xml:space="preserve"> (Sezione C. Verifica climatica di resilienza)</w:t>
      </w:r>
      <w:r w:rsidRPr="00CE367C">
        <w:rPr>
          <w:rFonts w:ascii="Century Gothic" w:eastAsiaTheme="minorEastAsia" w:hAnsi="Century Gothic" w:cstheme="minorBidi"/>
          <w:sz w:val="20"/>
          <w:szCs w:val="20"/>
        </w:rPr>
        <w:t>, prendendo in esame i fenomeni calore, tempeste di vento, alluvioni e frane e siccità attraverso tre passaggi, previsti per ciascun fenomeno climatico:</w:t>
      </w:r>
    </w:p>
    <w:p w14:paraId="3CD755EF" w14:textId="4F12E040" w:rsidR="00AB721B" w:rsidRPr="00CE367C" w:rsidRDefault="00AB721B" w:rsidP="00143802">
      <w:pPr>
        <w:pStyle w:val="Paragrafoelenco"/>
        <w:widowControl w:val="0"/>
        <w:numPr>
          <w:ilvl w:val="1"/>
          <w:numId w:val="72"/>
        </w:numPr>
        <w:tabs>
          <w:tab w:val="left" w:pos="499"/>
        </w:tabs>
        <w:suppressAutoHyphens/>
        <w:spacing w:after="0" w:line="252" w:lineRule="auto"/>
        <w:ind w:left="993" w:right="-1"/>
        <w:contextualSpacing w:val="0"/>
        <w:jc w:val="both"/>
        <w:rPr>
          <w:rFonts w:ascii="Century Gothic" w:hAnsi="Century Gothic" w:cstheme="minorBidi"/>
          <w:sz w:val="20"/>
        </w:rPr>
      </w:pPr>
      <w:r w:rsidRPr="00CE367C">
        <w:rPr>
          <w:rFonts w:ascii="Century Gothic" w:hAnsi="Century Gothic" w:cstheme="minorBidi"/>
          <w:sz w:val="20"/>
        </w:rPr>
        <w:t>Analisi dell’esposizione: sono fornite indicazioni per valutare i fenomeni climatici rilevanti nel punto</w:t>
      </w:r>
      <w:r w:rsidR="003E0BE1" w:rsidRPr="00CE367C">
        <w:rPr>
          <w:rFonts w:ascii="Century Gothic" w:hAnsi="Century Gothic" w:cstheme="minorBidi"/>
          <w:sz w:val="20"/>
        </w:rPr>
        <w:t>/nei punti</w:t>
      </w:r>
      <w:r w:rsidRPr="00CE367C">
        <w:rPr>
          <w:rFonts w:ascii="Century Gothic" w:hAnsi="Century Gothic" w:cstheme="minorBidi"/>
          <w:sz w:val="20"/>
        </w:rPr>
        <w:t xml:space="preserve"> in cui è localizzato il progetto;</w:t>
      </w:r>
    </w:p>
    <w:p w14:paraId="2C0887EB" w14:textId="77777777" w:rsidR="00AB721B" w:rsidRPr="00CE367C" w:rsidRDefault="00AB721B" w:rsidP="00143802">
      <w:pPr>
        <w:pStyle w:val="Paragrafoelenco"/>
        <w:widowControl w:val="0"/>
        <w:numPr>
          <w:ilvl w:val="1"/>
          <w:numId w:val="72"/>
        </w:numPr>
        <w:tabs>
          <w:tab w:val="left" w:pos="499"/>
        </w:tabs>
        <w:spacing w:before="4" w:after="0" w:line="252" w:lineRule="auto"/>
        <w:ind w:left="993" w:right="-1"/>
        <w:jc w:val="both"/>
        <w:rPr>
          <w:rFonts w:ascii="Century Gothic" w:hAnsi="Century Gothic" w:cstheme="minorBidi"/>
          <w:sz w:val="20"/>
        </w:rPr>
      </w:pPr>
      <w:r w:rsidRPr="00CE367C">
        <w:rPr>
          <w:rFonts w:ascii="Century Gothic" w:hAnsi="Century Gothic" w:cstheme="minorBidi"/>
          <w:sz w:val="20"/>
        </w:rPr>
        <w:t>Analisi della sensibilità: sono fornite check list e domande guida per valutare gli elementi progettuali suscettibili di subire impatti connessi a un fenomeno climatico o gli elementi progettuali che possono peggiorare il fenomeno stesso;</w:t>
      </w:r>
    </w:p>
    <w:p w14:paraId="5E5310E5" w14:textId="77777777" w:rsidR="00AB721B" w:rsidRPr="00CE367C" w:rsidRDefault="00AB721B" w:rsidP="00143802">
      <w:pPr>
        <w:pStyle w:val="Paragrafoelenco"/>
        <w:widowControl w:val="0"/>
        <w:numPr>
          <w:ilvl w:val="1"/>
          <w:numId w:val="72"/>
        </w:numPr>
        <w:tabs>
          <w:tab w:val="left" w:pos="499"/>
        </w:tabs>
        <w:suppressAutoHyphens/>
        <w:spacing w:after="0" w:line="252" w:lineRule="auto"/>
        <w:ind w:left="993" w:right="-1"/>
        <w:contextualSpacing w:val="0"/>
        <w:jc w:val="both"/>
        <w:rPr>
          <w:rFonts w:ascii="Century Gothic" w:hAnsi="Century Gothic" w:cstheme="minorBidi"/>
          <w:sz w:val="20"/>
        </w:rPr>
      </w:pPr>
      <w:r w:rsidRPr="00CE367C">
        <w:rPr>
          <w:rFonts w:ascii="Century Gothic" w:hAnsi="Century Gothic" w:cstheme="minorBidi"/>
          <w:sz w:val="20"/>
        </w:rPr>
        <w:t>Misure di adattamento: è fornito un elenco indicativo di misure di adattamento immateriali e tecnico-progettuali che possono essere adottate per ridurre la vulnerabilità del progetto e, quindi, il rischio di impatto climatico.</w:t>
      </w:r>
    </w:p>
    <w:p w14:paraId="550E531E" w14:textId="77777777" w:rsidR="00053C6C" w:rsidRPr="00CE367C" w:rsidRDefault="00053C6C" w:rsidP="00053C6C">
      <w:pPr>
        <w:pStyle w:val="Corpotesto"/>
        <w:spacing w:before="2"/>
        <w:rPr>
          <w:rFonts w:ascii="Century Gothic" w:eastAsiaTheme="minorHAnsi" w:hAnsi="Century Gothic" w:cstheme="minorHAnsi"/>
          <w:sz w:val="20"/>
          <w:szCs w:val="20"/>
        </w:rPr>
      </w:pPr>
    </w:p>
    <w:p w14:paraId="4E6F5344" w14:textId="1C1EB73D" w:rsidR="007C5526" w:rsidRPr="00CE367C" w:rsidRDefault="007C5526" w:rsidP="0098307C">
      <w:pPr>
        <w:pStyle w:val="Titolo2"/>
        <w:suppressAutoHyphens/>
        <w:rPr>
          <w:rFonts w:ascii="Century Gothic" w:hAnsi="Century Gothic" w:cstheme="minorHAnsi"/>
          <w:bCs/>
          <w:color w:val="auto"/>
          <w:sz w:val="20"/>
          <w:szCs w:val="20"/>
        </w:rPr>
      </w:pPr>
      <w:bookmarkStart w:id="11" w:name="_Toc171438951"/>
      <w:bookmarkStart w:id="12" w:name="_Toc190087154"/>
      <w:r w:rsidRPr="00CE367C">
        <w:rPr>
          <w:rFonts w:ascii="Century Gothic" w:hAnsi="Century Gothic" w:cstheme="minorHAnsi"/>
          <w:bCs/>
          <w:color w:val="auto"/>
          <w:sz w:val="20"/>
          <w:szCs w:val="20"/>
        </w:rPr>
        <w:t>A. Campo di applicazione della verifica climatica di resilienza</w:t>
      </w:r>
      <w:bookmarkEnd w:id="10"/>
      <w:bookmarkEnd w:id="11"/>
      <w:bookmarkEnd w:id="12"/>
    </w:p>
    <w:p w14:paraId="3A510D49" w14:textId="15CBA5D7" w:rsidR="4A93B65A" w:rsidRPr="00CE367C" w:rsidRDefault="00B37052" w:rsidP="1A2FC108">
      <w:pPr>
        <w:jc w:val="both"/>
        <w:rPr>
          <w:rFonts w:ascii="Century Gothic" w:hAnsi="Century Gothic"/>
          <w:sz w:val="20"/>
        </w:rPr>
      </w:pPr>
      <w:r w:rsidRPr="00CE367C">
        <w:rPr>
          <w:rFonts w:ascii="Century Gothic" w:hAnsi="Century Gothic"/>
          <w:sz w:val="20"/>
        </w:rPr>
        <w:t xml:space="preserve">Al fine di identificare se il progetto ricade nell’ambito di applicazione della verifica climatica, si chiede di dichiarare se </w:t>
      </w:r>
      <w:r w:rsidR="00715084" w:rsidRPr="00CE367C">
        <w:rPr>
          <w:rFonts w:ascii="Century Gothic" w:hAnsi="Century Gothic"/>
          <w:sz w:val="20"/>
        </w:rPr>
        <w:t>il</w:t>
      </w:r>
      <w:r w:rsidRPr="00CE367C">
        <w:rPr>
          <w:rFonts w:ascii="Century Gothic" w:hAnsi="Century Gothic"/>
          <w:sz w:val="20"/>
        </w:rPr>
        <w:t xml:space="preserve"> progetto </w:t>
      </w:r>
      <w:r w:rsidR="00715084" w:rsidRPr="00CE367C">
        <w:rPr>
          <w:rFonts w:ascii="Century Gothic" w:hAnsi="Century Gothic"/>
          <w:sz w:val="20"/>
        </w:rPr>
        <w:t>prevede</w:t>
      </w:r>
      <w:r w:rsidRPr="00CE367C">
        <w:rPr>
          <w:rFonts w:ascii="Century Gothic" w:hAnsi="Century Gothic"/>
          <w:sz w:val="20"/>
        </w:rPr>
        <w:t xml:space="preserve"> la realizzazione di</w:t>
      </w:r>
      <w:r w:rsidR="4A93B65A" w:rsidRPr="00CE367C">
        <w:rPr>
          <w:rFonts w:ascii="Century Gothic" w:hAnsi="Century Gothic"/>
          <w:sz w:val="20"/>
        </w:rPr>
        <w:t xml:space="preserve">: </w:t>
      </w:r>
    </w:p>
    <w:p w14:paraId="3F9924AD" w14:textId="0CF3FC41" w:rsidR="5562FA72" w:rsidRPr="00CE367C" w:rsidRDefault="009D5C35" w:rsidP="003E45FF">
      <w:pPr>
        <w:pStyle w:val="Corpotesto"/>
        <w:tabs>
          <w:tab w:val="left" w:pos="4705"/>
        </w:tabs>
        <w:spacing w:before="0" w:line="276" w:lineRule="auto"/>
        <w:ind w:left="426" w:right="0" w:hanging="284"/>
        <w:rPr>
          <w:rFonts w:ascii="Century Gothic" w:hAnsi="Century Gothic" w:cstheme="minorBidi"/>
          <w:sz w:val="20"/>
          <w:szCs w:val="20"/>
        </w:rPr>
      </w:pPr>
      <w:sdt>
        <w:sdtPr>
          <w:rPr>
            <w:rFonts w:ascii="Century Gothic" w:hAnsi="Century Gothic" w:cstheme="minorBidi"/>
            <w:sz w:val="20"/>
            <w:szCs w:val="20"/>
          </w:rPr>
          <w:id w:val="1097682784"/>
          <w14:checkbox>
            <w14:checked w14:val="0"/>
            <w14:checkedState w14:val="2612" w14:font="MS Gothic"/>
            <w14:uncheckedState w14:val="2610" w14:font="MS Gothic"/>
          </w14:checkbox>
        </w:sdtPr>
        <w:sdtEndPr/>
        <w:sdtContent>
          <w:r w:rsidR="00CE367C" w:rsidRPr="00CE367C">
            <w:rPr>
              <w:rFonts w:ascii="MS Gothic" w:eastAsia="MS Gothic" w:hAnsi="MS Gothic" w:cstheme="minorBidi" w:hint="eastAsia"/>
              <w:sz w:val="20"/>
              <w:szCs w:val="20"/>
            </w:rPr>
            <w:t>☐</w:t>
          </w:r>
        </w:sdtContent>
      </w:sdt>
      <w:r w:rsidR="002D0616" w:rsidRPr="00CE367C">
        <w:rPr>
          <w:rFonts w:ascii="Century Gothic" w:hAnsi="Century Gothic" w:cstheme="minorBidi"/>
          <w:sz w:val="20"/>
          <w:szCs w:val="20"/>
        </w:rPr>
        <w:t xml:space="preserve"> </w:t>
      </w:r>
      <w:r w:rsidR="5562FA72" w:rsidRPr="00CE367C">
        <w:rPr>
          <w:rFonts w:ascii="Century Gothic" w:hAnsi="Century Gothic" w:cstheme="minorBidi"/>
          <w:sz w:val="20"/>
          <w:szCs w:val="20"/>
        </w:rPr>
        <w:t>Una ristrutturazione importante di edifici</w:t>
      </w:r>
      <w:r w:rsidR="00600B36" w:rsidRPr="00CE367C">
        <w:rPr>
          <w:rFonts w:ascii="Century Gothic" w:hAnsi="Century Gothic" w:cstheme="minorBidi"/>
          <w:sz w:val="20"/>
          <w:szCs w:val="20"/>
        </w:rPr>
        <w:t xml:space="preserve"> esistenti</w:t>
      </w:r>
      <w:r w:rsidR="008B28A0" w:rsidRPr="00CE367C">
        <w:rPr>
          <w:rFonts w:ascii="Century Gothic" w:hAnsi="Century Gothic" w:cstheme="minorBidi"/>
          <w:sz w:val="20"/>
          <w:szCs w:val="20"/>
        </w:rPr>
        <w:t xml:space="preserve"> </w:t>
      </w:r>
      <w:r w:rsidR="008B28A0" w:rsidRPr="00CE367C">
        <w:rPr>
          <w:rFonts w:ascii="Century Gothic" w:hAnsi="Century Gothic"/>
          <w:sz w:val="20"/>
          <w:szCs w:val="20"/>
        </w:rPr>
        <w:t>come definit</w:t>
      </w:r>
      <w:r w:rsidR="00D73D34" w:rsidRPr="00CE367C">
        <w:rPr>
          <w:rFonts w:ascii="Century Gothic" w:hAnsi="Century Gothic"/>
          <w:sz w:val="20"/>
          <w:szCs w:val="20"/>
        </w:rPr>
        <w:t>a</w:t>
      </w:r>
      <w:r w:rsidR="008B28A0" w:rsidRPr="00CE367C">
        <w:rPr>
          <w:rFonts w:ascii="Century Gothic" w:hAnsi="Century Gothic"/>
          <w:sz w:val="20"/>
          <w:szCs w:val="20"/>
        </w:rPr>
        <w:t xml:space="preserve"> dagli </w:t>
      </w:r>
      <w:r w:rsidR="008B28A0" w:rsidRPr="00CE367C">
        <w:rPr>
          <w:rFonts w:ascii="Century Gothic" w:hAnsi="Century Gothic"/>
          <w:i/>
          <w:iCs/>
          <w:sz w:val="20"/>
          <w:szCs w:val="20"/>
        </w:rPr>
        <w:t xml:space="preserve">Indirizzi nazionali (si veda </w:t>
      </w:r>
      <w:r w:rsidR="00E54065" w:rsidRPr="00CE367C">
        <w:rPr>
          <w:rFonts w:ascii="Century Gothic" w:hAnsi="Century Gothic"/>
          <w:i/>
          <w:iCs/>
          <w:sz w:val="20"/>
          <w:szCs w:val="20"/>
        </w:rPr>
        <w:t xml:space="preserve">BOX </w:t>
      </w:r>
      <w:r w:rsidR="00D73D34" w:rsidRPr="00CE367C">
        <w:rPr>
          <w:rFonts w:ascii="Century Gothic" w:hAnsi="Century Gothic"/>
          <w:i/>
          <w:iCs/>
          <w:sz w:val="20"/>
          <w:szCs w:val="20"/>
        </w:rPr>
        <w:t xml:space="preserve">paragrafo </w:t>
      </w:r>
      <w:r w:rsidR="00CB0B1F" w:rsidRPr="00CE367C">
        <w:rPr>
          <w:rFonts w:ascii="Century Gothic" w:hAnsi="Century Gothic"/>
          <w:i/>
          <w:iCs/>
          <w:sz w:val="20"/>
          <w:szCs w:val="20"/>
        </w:rPr>
        <w:t>precedente</w:t>
      </w:r>
      <w:r w:rsidR="008B28A0" w:rsidRPr="00CE367C">
        <w:rPr>
          <w:rFonts w:ascii="Century Gothic" w:hAnsi="Century Gothic"/>
          <w:i/>
          <w:iCs/>
          <w:sz w:val="20"/>
          <w:szCs w:val="20"/>
        </w:rPr>
        <w:t>)</w:t>
      </w:r>
    </w:p>
    <w:p w14:paraId="75BB110F" w14:textId="715FEA71" w:rsidR="5562FA72" w:rsidRPr="00CE367C" w:rsidRDefault="009D5C35" w:rsidP="003E45FF">
      <w:pPr>
        <w:pStyle w:val="Corpotesto"/>
        <w:tabs>
          <w:tab w:val="left" w:pos="4705"/>
        </w:tabs>
        <w:spacing w:before="0" w:line="276" w:lineRule="auto"/>
        <w:ind w:left="426" w:right="0" w:hanging="284"/>
        <w:rPr>
          <w:rFonts w:ascii="Century Gothic" w:hAnsi="Century Gothic" w:cstheme="minorBidi"/>
          <w:sz w:val="20"/>
          <w:szCs w:val="20"/>
        </w:rPr>
      </w:pPr>
      <w:sdt>
        <w:sdtPr>
          <w:rPr>
            <w:rFonts w:ascii="Century Gothic" w:hAnsi="Century Gothic" w:cstheme="minorBidi"/>
            <w:sz w:val="20"/>
            <w:szCs w:val="20"/>
          </w:rPr>
          <w:id w:val="1615404670"/>
          <w14:checkbox>
            <w14:checked w14:val="0"/>
            <w14:checkedState w14:val="2612" w14:font="MS Gothic"/>
            <w14:uncheckedState w14:val="2610" w14:font="MS Gothic"/>
          </w14:checkbox>
        </w:sdtPr>
        <w:sdtEndPr/>
        <w:sdtContent>
          <w:r w:rsidR="002D0616" w:rsidRPr="00CE367C">
            <w:rPr>
              <w:rFonts w:ascii="Segoe UI Symbol" w:hAnsi="Segoe UI Symbol" w:cs="Segoe UI Symbol"/>
              <w:sz w:val="20"/>
              <w:szCs w:val="20"/>
            </w:rPr>
            <w:t>☐</w:t>
          </w:r>
        </w:sdtContent>
      </w:sdt>
      <w:r w:rsidR="002D0616" w:rsidRPr="00CE367C">
        <w:rPr>
          <w:rFonts w:ascii="Century Gothic" w:hAnsi="Century Gothic" w:cstheme="minorBidi"/>
          <w:sz w:val="20"/>
          <w:szCs w:val="20"/>
        </w:rPr>
        <w:t xml:space="preserve"> </w:t>
      </w:r>
      <w:r w:rsidR="5562FA72" w:rsidRPr="00CE367C">
        <w:rPr>
          <w:rFonts w:ascii="Century Gothic" w:hAnsi="Century Gothic" w:cstheme="minorBidi"/>
          <w:sz w:val="20"/>
          <w:szCs w:val="20"/>
        </w:rPr>
        <w:t>Altri interventi sottoposti a VC ai sensi del CAM Edilizia</w:t>
      </w:r>
      <w:r w:rsidR="002D0616" w:rsidRPr="00CE367C">
        <w:rPr>
          <w:rFonts w:ascii="Century Gothic" w:hAnsi="Century Gothic" w:cstheme="minorBidi"/>
          <w:sz w:val="20"/>
          <w:szCs w:val="20"/>
        </w:rPr>
        <w:t xml:space="preserve"> DM 24 novembre 2025</w:t>
      </w:r>
      <w:r w:rsidR="5562FA72" w:rsidRPr="00CE367C">
        <w:rPr>
          <w:rFonts w:ascii="Century Gothic" w:hAnsi="Century Gothic" w:cstheme="minorBidi"/>
          <w:sz w:val="20"/>
          <w:szCs w:val="20"/>
        </w:rPr>
        <w:t xml:space="preserve"> (ristrutturazione edilizia </w:t>
      </w:r>
      <w:r w:rsidR="00CB0B1F" w:rsidRPr="00CE367C">
        <w:rPr>
          <w:rFonts w:ascii="Century Gothic" w:hAnsi="Century Gothic" w:cstheme="minorBidi"/>
          <w:sz w:val="20"/>
          <w:szCs w:val="20"/>
        </w:rPr>
        <w:t>“</w:t>
      </w:r>
      <w:r w:rsidR="5562FA72" w:rsidRPr="00CE367C">
        <w:rPr>
          <w:rFonts w:ascii="Century Gothic" w:hAnsi="Century Gothic" w:cstheme="minorBidi"/>
          <w:sz w:val="20"/>
          <w:szCs w:val="20"/>
        </w:rPr>
        <w:t>non importante</w:t>
      </w:r>
      <w:r w:rsidR="00CB0B1F" w:rsidRPr="00CE367C">
        <w:rPr>
          <w:rFonts w:ascii="Century Gothic" w:hAnsi="Century Gothic" w:cstheme="minorBidi"/>
          <w:sz w:val="20"/>
          <w:szCs w:val="20"/>
        </w:rPr>
        <w:t>”</w:t>
      </w:r>
      <w:r w:rsidR="5562FA72" w:rsidRPr="00CE367C">
        <w:rPr>
          <w:rFonts w:ascii="Century Gothic" w:hAnsi="Century Gothic" w:cstheme="minorBidi"/>
          <w:sz w:val="20"/>
          <w:szCs w:val="20"/>
        </w:rPr>
        <w:t xml:space="preserve"> &lt; 25%</w:t>
      </w:r>
      <w:r w:rsidR="00E3081E" w:rsidRPr="00CE367C">
        <w:rPr>
          <w:rFonts w:ascii="Century Gothic" w:hAnsi="Century Gothic" w:cstheme="minorBidi"/>
          <w:sz w:val="20"/>
          <w:szCs w:val="20"/>
        </w:rPr>
        <w:t xml:space="preserve"> del volume</w:t>
      </w:r>
      <w:r w:rsidR="5562FA72" w:rsidRPr="00CE367C">
        <w:rPr>
          <w:rFonts w:ascii="Century Gothic" w:hAnsi="Century Gothic" w:cstheme="minorBidi"/>
          <w:sz w:val="20"/>
          <w:szCs w:val="20"/>
        </w:rPr>
        <w:t xml:space="preserve">, </w:t>
      </w:r>
      <w:r w:rsidR="3B48686E" w:rsidRPr="00CE367C">
        <w:rPr>
          <w:rFonts w:ascii="Century Gothic" w:hAnsi="Century Gothic" w:cstheme="minorBidi"/>
          <w:sz w:val="20"/>
          <w:szCs w:val="20"/>
        </w:rPr>
        <w:t>Restauro e risanamento conservativo, Manutenzione straordinaria, qualora siano previsti interventi che prevedono la riqualificazione delle aree esterne)</w:t>
      </w:r>
    </w:p>
    <w:p w14:paraId="4473CA29" w14:textId="1791FD40" w:rsidR="5562FA72" w:rsidRPr="00CE367C" w:rsidRDefault="009D5C35" w:rsidP="003E45FF">
      <w:pPr>
        <w:pStyle w:val="Corpotesto"/>
        <w:tabs>
          <w:tab w:val="left" w:pos="4705"/>
        </w:tabs>
        <w:spacing w:before="0" w:line="276" w:lineRule="auto"/>
        <w:ind w:left="426" w:right="0" w:hanging="284"/>
        <w:rPr>
          <w:rFonts w:ascii="Century Gothic" w:hAnsi="Century Gothic" w:cstheme="minorBidi"/>
          <w:sz w:val="20"/>
          <w:szCs w:val="20"/>
        </w:rPr>
      </w:pPr>
      <w:sdt>
        <w:sdtPr>
          <w:rPr>
            <w:rFonts w:ascii="Century Gothic" w:hAnsi="Century Gothic" w:cstheme="minorBidi"/>
            <w:sz w:val="20"/>
            <w:szCs w:val="20"/>
          </w:rPr>
          <w:id w:val="-1772924983"/>
          <w14:checkbox>
            <w14:checked w14:val="0"/>
            <w14:checkedState w14:val="2612" w14:font="MS Gothic"/>
            <w14:uncheckedState w14:val="2610" w14:font="MS Gothic"/>
          </w14:checkbox>
        </w:sdtPr>
        <w:sdtEndPr/>
        <w:sdtContent>
          <w:r w:rsidR="002D0616" w:rsidRPr="00CE367C">
            <w:rPr>
              <w:rFonts w:ascii="Segoe UI Symbol" w:hAnsi="Segoe UI Symbol" w:cs="Segoe UI Symbol"/>
              <w:sz w:val="20"/>
              <w:szCs w:val="20"/>
            </w:rPr>
            <w:t>☐</w:t>
          </w:r>
        </w:sdtContent>
      </w:sdt>
      <w:r w:rsidR="002D0616" w:rsidRPr="00CE367C">
        <w:rPr>
          <w:rFonts w:ascii="Century Gothic" w:hAnsi="Century Gothic" w:cstheme="minorBidi"/>
          <w:sz w:val="20"/>
          <w:szCs w:val="20"/>
        </w:rPr>
        <w:t xml:space="preserve"> </w:t>
      </w:r>
      <w:r w:rsidR="5562FA72" w:rsidRPr="00CE367C">
        <w:rPr>
          <w:rFonts w:ascii="Century Gothic" w:hAnsi="Century Gothic" w:cstheme="minorBidi"/>
          <w:sz w:val="20"/>
          <w:szCs w:val="20"/>
        </w:rPr>
        <w:t>Nessuno degli interventi precedenti</w:t>
      </w:r>
    </w:p>
    <w:p w14:paraId="798B3AAC" w14:textId="77777777" w:rsidR="007C5526" w:rsidRPr="00FF247A" w:rsidRDefault="007C5526" w:rsidP="007C5526">
      <w:pPr>
        <w:jc w:val="both"/>
        <w:rPr>
          <w:rFonts w:ascii="Century Gothic" w:hAnsi="Century Gothic"/>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7C5526" w:rsidRPr="00FF247A" w14:paraId="3D9785D9" w14:textId="77777777" w:rsidTr="003E45FF">
        <w:trPr>
          <w:trHeight w:val="1771"/>
        </w:trPr>
        <w:tc>
          <w:tcPr>
            <w:tcW w:w="9010" w:type="dxa"/>
            <w:shd w:val="clear" w:color="auto" w:fill="D9D9D9" w:themeFill="background1" w:themeFillShade="D9"/>
            <w:vAlign w:val="center"/>
          </w:tcPr>
          <w:p w14:paraId="6D56CBB9" w14:textId="77777777" w:rsidR="007C5526" w:rsidRPr="00FF247A" w:rsidRDefault="007C5526" w:rsidP="001A6BFC">
            <w:pPr>
              <w:jc w:val="both"/>
              <w:rPr>
                <w:rFonts w:ascii="Century Gothic" w:hAnsi="Century Gothic"/>
                <w:sz w:val="20"/>
              </w:rPr>
            </w:pPr>
            <w:r w:rsidRPr="00FF247A">
              <w:rPr>
                <w:rFonts w:ascii="Century Gothic" w:hAnsi="Century Gothic"/>
                <w:sz w:val="20"/>
              </w:rPr>
              <w:t>Se ha risposto “</w:t>
            </w:r>
            <w:r w:rsidRPr="00FF247A">
              <w:rPr>
                <w:rFonts w:ascii="Century Gothic" w:hAnsi="Century Gothic"/>
                <w:b/>
                <w:bCs/>
                <w:sz w:val="20"/>
              </w:rPr>
              <w:t>Nessuno degli interventi precedenti</w:t>
            </w:r>
            <w:r w:rsidRPr="00FF247A">
              <w:rPr>
                <w:rFonts w:ascii="Century Gothic" w:hAnsi="Century Gothic"/>
                <w:sz w:val="20"/>
              </w:rPr>
              <w:t xml:space="preserve">” alla domanda precedente, la verifica climatica non è necessaria. </w:t>
            </w:r>
          </w:p>
          <w:p w14:paraId="35D26022" w14:textId="10ABAF03" w:rsidR="007C5526" w:rsidRPr="00FF247A" w:rsidRDefault="007C5526" w:rsidP="001A6BFC">
            <w:pPr>
              <w:jc w:val="both"/>
              <w:rPr>
                <w:rFonts w:ascii="Century Gothic" w:hAnsi="Century Gothic"/>
                <w:sz w:val="20"/>
              </w:rPr>
            </w:pPr>
            <w:r w:rsidRPr="00FF247A">
              <w:rPr>
                <w:rFonts w:ascii="Century Gothic" w:hAnsi="Century Gothic"/>
                <w:sz w:val="20"/>
              </w:rPr>
              <w:t>L’analisi pertanto termina qui: si chiede di compilare</w:t>
            </w:r>
            <w:r w:rsidR="00A1238F" w:rsidRPr="00FF247A">
              <w:rPr>
                <w:rFonts w:ascii="Century Gothic" w:hAnsi="Century Gothic"/>
                <w:sz w:val="20"/>
              </w:rPr>
              <w:t xml:space="preserve"> </w:t>
            </w:r>
            <w:r w:rsidRPr="00FF247A">
              <w:rPr>
                <w:rFonts w:ascii="Century Gothic" w:hAnsi="Century Gothic"/>
                <w:sz w:val="20"/>
              </w:rPr>
              <w:t xml:space="preserve">la “Dichiarazione di non assoggettabilità a verifica climatica” di cui alla </w:t>
            </w:r>
            <w:r w:rsidRPr="00FF247A">
              <w:rPr>
                <w:rFonts w:ascii="Century Gothic" w:hAnsi="Century Gothic"/>
                <w:b/>
                <w:bCs/>
                <w:sz w:val="20"/>
              </w:rPr>
              <w:t>sezione B</w:t>
            </w:r>
            <w:r w:rsidRPr="00FF247A">
              <w:rPr>
                <w:rFonts w:ascii="Century Gothic" w:hAnsi="Century Gothic"/>
                <w:sz w:val="20"/>
              </w:rPr>
              <w:t>.</w:t>
            </w:r>
          </w:p>
          <w:p w14:paraId="62BECFCB" w14:textId="77777777" w:rsidR="007C5526" w:rsidRPr="00FF247A" w:rsidRDefault="007C5526" w:rsidP="001A6BFC">
            <w:pPr>
              <w:spacing w:before="120"/>
              <w:jc w:val="both"/>
              <w:rPr>
                <w:rFonts w:ascii="Century Gothic" w:hAnsi="Century Gothic"/>
                <w:sz w:val="20"/>
                <w:u w:val="single"/>
              </w:rPr>
            </w:pPr>
            <w:r w:rsidRPr="00FF247A">
              <w:rPr>
                <w:rFonts w:ascii="Century Gothic" w:hAnsi="Century Gothic"/>
                <w:sz w:val="20"/>
                <w:u w:val="single"/>
              </w:rPr>
              <w:t xml:space="preserve">Altrimenti </w:t>
            </w:r>
          </w:p>
          <w:p w14:paraId="4D36779C" w14:textId="296A1B46" w:rsidR="007C5526" w:rsidRPr="00FF247A" w:rsidRDefault="007C5526" w:rsidP="001A6BFC">
            <w:pPr>
              <w:spacing w:before="120"/>
              <w:jc w:val="both"/>
              <w:rPr>
                <w:rFonts w:ascii="Century Gothic" w:hAnsi="Century Gothic"/>
                <w:sz w:val="18"/>
                <w:szCs w:val="18"/>
              </w:rPr>
            </w:pPr>
            <w:r w:rsidRPr="00FF247A">
              <w:rPr>
                <w:rFonts w:ascii="Century Gothic" w:hAnsi="Century Gothic"/>
                <w:sz w:val="20"/>
                <w:szCs w:val="20"/>
              </w:rPr>
              <w:t>Se ha fornito risposte diverse</w:t>
            </w:r>
            <w:r w:rsidR="6809E7ED" w:rsidRPr="00FF247A">
              <w:rPr>
                <w:rFonts w:ascii="Century Gothic" w:hAnsi="Century Gothic"/>
                <w:sz w:val="20"/>
                <w:szCs w:val="20"/>
              </w:rPr>
              <w:t xml:space="preserve">, l’intervento </w:t>
            </w:r>
            <w:r w:rsidR="4A9D6B40" w:rsidRPr="00FF247A">
              <w:rPr>
                <w:rFonts w:ascii="Century Gothic" w:hAnsi="Century Gothic"/>
                <w:sz w:val="20"/>
                <w:szCs w:val="20"/>
              </w:rPr>
              <w:t>è</w:t>
            </w:r>
            <w:r w:rsidR="01B54C9F" w:rsidRPr="00FF247A">
              <w:rPr>
                <w:rFonts w:ascii="Century Gothic" w:hAnsi="Century Gothic"/>
                <w:sz w:val="20"/>
                <w:szCs w:val="20"/>
              </w:rPr>
              <w:t xml:space="preserve"> </w:t>
            </w:r>
            <w:r w:rsidR="10C1AFB1" w:rsidRPr="00FF247A">
              <w:rPr>
                <w:rFonts w:ascii="Century Gothic" w:hAnsi="Century Gothic"/>
                <w:sz w:val="20"/>
                <w:szCs w:val="20"/>
              </w:rPr>
              <w:t>da sottoporre a verifica climatica</w:t>
            </w:r>
            <w:r w:rsidR="40689056" w:rsidRPr="00FF247A">
              <w:rPr>
                <w:rFonts w:ascii="Century Gothic" w:hAnsi="Century Gothic"/>
                <w:sz w:val="20"/>
                <w:szCs w:val="20"/>
              </w:rPr>
              <w:t>: è pertanto</w:t>
            </w:r>
            <w:r w:rsidR="0127B626" w:rsidRPr="00FF247A">
              <w:rPr>
                <w:rFonts w:ascii="Century Gothic" w:hAnsi="Century Gothic"/>
                <w:sz w:val="20"/>
                <w:szCs w:val="20"/>
              </w:rPr>
              <w:t xml:space="preserve"> </w:t>
            </w:r>
            <w:r w:rsidR="32D9FC7D" w:rsidRPr="00FF247A">
              <w:rPr>
                <w:rFonts w:ascii="Century Gothic" w:hAnsi="Century Gothic"/>
                <w:sz w:val="20"/>
                <w:szCs w:val="20"/>
              </w:rPr>
              <w:t>necessario procedere</w:t>
            </w:r>
            <w:r w:rsidR="0127B626" w:rsidRPr="00FF247A">
              <w:rPr>
                <w:rFonts w:ascii="Century Gothic" w:hAnsi="Century Gothic"/>
                <w:sz w:val="20"/>
                <w:szCs w:val="20"/>
              </w:rPr>
              <w:t xml:space="preserve"> con </w:t>
            </w:r>
            <w:r w:rsidR="7A666ADD" w:rsidRPr="00FF247A">
              <w:rPr>
                <w:rFonts w:ascii="Century Gothic" w:hAnsi="Century Gothic"/>
                <w:sz w:val="20"/>
                <w:szCs w:val="20"/>
              </w:rPr>
              <w:t>la compilazione dell</w:t>
            </w:r>
            <w:r w:rsidR="32D9FC7D" w:rsidRPr="00FF247A">
              <w:rPr>
                <w:rFonts w:ascii="Century Gothic" w:hAnsi="Century Gothic"/>
                <w:sz w:val="20"/>
                <w:szCs w:val="20"/>
              </w:rPr>
              <w:t>a</w:t>
            </w:r>
            <w:r w:rsidRPr="00FF247A">
              <w:rPr>
                <w:rFonts w:ascii="Century Gothic" w:hAnsi="Century Gothic"/>
                <w:sz w:val="20"/>
                <w:szCs w:val="20"/>
              </w:rPr>
              <w:t xml:space="preserve"> sezione C “Verifica climatica di resilienza”</w:t>
            </w:r>
            <w:r w:rsidR="00B55160" w:rsidRPr="00FF247A">
              <w:rPr>
                <w:rFonts w:ascii="Century Gothic" w:hAnsi="Century Gothic"/>
                <w:sz w:val="20"/>
                <w:szCs w:val="20"/>
              </w:rPr>
              <w:t>.</w:t>
            </w:r>
            <w:r w:rsidRPr="00FF247A">
              <w:rPr>
                <w:rFonts w:ascii="Century Gothic" w:hAnsi="Century Gothic"/>
                <w:sz w:val="20"/>
                <w:szCs w:val="20"/>
              </w:rPr>
              <w:t xml:space="preserve"> </w:t>
            </w:r>
          </w:p>
        </w:tc>
      </w:tr>
    </w:tbl>
    <w:p w14:paraId="78F69811" w14:textId="77777777" w:rsidR="007C5526" w:rsidRDefault="007C5526" w:rsidP="007C5526">
      <w:pPr>
        <w:jc w:val="both"/>
        <w:rPr>
          <w:rFonts w:ascii="Century Gothic" w:hAnsi="Century Gothic"/>
        </w:rPr>
      </w:pPr>
    </w:p>
    <w:p w14:paraId="39D25283" w14:textId="6FE697AB" w:rsidR="0012151E" w:rsidRDefault="0012151E">
      <w:pPr>
        <w:rPr>
          <w:rFonts w:ascii="Century Gothic" w:hAnsi="Century Gothic"/>
        </w:rPr>
      </w:pPr>
      <w:r>
        <w:rPr>
          <w:rFonts w:ascii="Century Gothic" w:hAnsi="Century Gothic"/>
        </w:rPr>
        <w:br w:type="page"/>
      </w:r>
    </w:p>
    <w:p w14:paraId="2BE62B70" w14:textId="1C5EDF8A" w:rsidR="007C5526" w:rsidRPr="00CE367C" w:rsidRDefault="007C5526" w:rsidP="007C5526">
      <w:pPr>
        <w:pStyle w:val="Titolo2"/>
        <w:suppressAutoHyphens/>
        <w:ind w:left="576" w:hanging="576"/>
        <w:rPr>
          <w:rFonts w:ascii="Century Gothic" w:hAnsi="Century Gothic" w:cstheme="minorHAnsi"/>
          <w:bCs/>
          <w:color w:val="auto"/>
          <w:sz w:val="20"/>
          <w:szCs w:val="20"/>
        </w:rPr>
      </w:pPr>
      <w:bookmarkStart w:id="13" w:name="_Toc170338693"/>
      <w:bookmarkStart w:id="14" w:name="_Toc171438952"/>
      <w:bookmarkStart w:id="15" w:name="_Toc190087155"/>
      <w:r w:rsidRPr="00CE367C">
        <w:rPr>
          <w:rFonts w:ascii="Century Gothic" w:hAnsi="Century Gothic" w:cstheme="minorHAnsi"/>
          <w:bCs/>
          <w:color w:val="auto"/>
          <w:sz w:val="20"/>
          <w:szCs w:val="20"/>
        </w:rPr>
        <w:lastRenderedPageBreak/>
        <w:t xml:space="preserve">B. Dichiarazione di </w:t>
      </w:r>
      <w:r w:rsidR="0013651C" w:rsidRPr="00CE367C">
        <w:rPr>
          <w:rFonts w:ascii="Century Gothic" w:hAnsi="Century Gothic" w:cstheme="minorHAnsi"/>
          <w:bCs/>
          <w:color w:val="auto"/>
          <w:sz w:val="20"/>
          <w:szCs w:val="20"/>
        </w:rPr>
        <w:t>“N</w:t>
      </w:r>
      <w:r w:rsidRPr="00CE367C">
        <w:rPr>
          <w:rFonts w:ascii="Century Gothic" w:hAnsi="Century Gothic" w:cstheme="minorHAnsi"/>
          <w:bCs/>
          <w:color w:val="auto"/>
          <w:sz w:val="20"/>
          <w:szCs w:val="20"/>
        </w:rPr>
        <w:t>on assoggettabilità a verifica climatica</w:t>
      </w:r>
      <w:bookmarkEnd w:id="13"/>
      <w:r w:rsidR="0013651C" w:rsidRPr="00CE367C">
        <w:rPr>
          <w:rFonts w:ascii="Century Gothic" w:hAnsi="Century Gothic" w:cstheme="minorHAnsi"/>
          <w:bCs/>
          <w:color w:val="auto"/>
          <w:sz w:val="20"/>
          <w:szCs w:val="20"/>
        </w:rPr>
        <w:t>”</w:t>
      </w:r>
      <w:r w:rsidRPr="00CE367C">
        <w:rPr>
          <w:rFonts w:ascii="Century Gothic" w:hAnsi="Century Gothic" w:cstheme="minorHAnsi"/>
          <w:bCs/>
          <w:color w:val="auto"/>
          <w:sz w:val="20"/>
          <w:szCs w:val="20"/>
        </w:rPr>
        <w:t xml:space="preserve"> </w:t>
      </w:r>
      <w:bookmarkEnd w:id="14"/>
      <w:bookmarkEnd w:id="15"/>
    </w:p>
    <w:p w14:paraId="1D3C30F4" w14:textId="7BA423C2" w:rsidR="0013651C" w:rsidRPr="00CE367C" w:rsidRDefault="009A038D"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Il/la sottoscritto/a </w:t>
      </w:r>
      <w:r w:rsidR="0013651C" w:rsidRPr="00CE367C">
        <w:rPr>
          <w:rFonts w:ascii="Century Gothic" w:eastAsia="Microsoft Sans Serif" w:hAnsi="Century Gothic" w:cstheme="minorHAnsi"/>
          <w:sz w:val="20"/>
        </w:rPr>
        <w:t>_______________</w:t>
      </w:r>
      <w:r w:rsidR="002D0616" w:rsidRPr="00CE367C">
        <w:rPr>
          <w:rFonts w:ascii="Century Gothic" w:eastAsia="Microsoft Sans Serif" w:hAnsi="Century Gothic" w:cstheme="minorHAnsi"/>
          <w:sz w:val="20"/>
        </w:rPr>
        <w:t>_________________________________________________________</w:t>
      </w:r>
      <w:r w:rsidR="0013651C" w:rsidRPr="00CE367C">
        <w:rPr>
          <w:rFonts w:ascii="Century Gothic" w:eastAsia="Microsoft Sans Serif" w:hAnsi="Century Gothic" w:cstheme="minorHAnsi"/>
          <w:sz w:val="20"/>
        </w:rPr>
        <w:t>___</w:t>
      </w:r>
      <w:r w:rsidRPr="00CE367C">
        <w:rPr>
          <w:rFonts w:ascii="Century Gothic" w:eastAsia="Microsoft Sans Serif" w:hAnsi="Century Gothic" w:cstheme="minorHAnsi"/>
          <w:sz w:val="20"/>
        </w:rPr>
        <w:t xml:space="preserve"> </w:t>
      </w:r>
    </w:p>
    <w:p w14:paraId="206066DA" w14:textId="137B5F50" w:rsidR="00F448DC" w:rsidRPr="00CE367C" w:rsidRDefault="009A038D"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cod. fiscale o p.iva: </w:t>
      </w:r>
      <w:r w:rsidR="0013651C" w:rsidRPr="00CE367C">
        <w:rPr>
          <w:rFonts w:ascii="Century Gothic" w:eastAsia="Microsoft Sans Serif" w:hAnsi="Century Gothic" w:cstheme="minorHAnsi"/>
          <w:sz w:val="20"/>
        </w:rPr>
        <w:t>___________</w:t>
      </w:r>
      <w:r w:rsidR="002D0616" w:rsidRPr="00CE367C">
        <w:rPr>
          <w:rFonts w:ascii="Century Gothic" w:eastAsia="Microsoft Sans Serif" w:hAnsi="Century Gothic" w:cstheme="minorHAnsi"/>
          <w:sz w:val="20"/>
        </w:rPr>
        <w:t>___________________________________</w:t>
      </w:r>
      <w:r w:rsidR="00FA1E72" w:rsidRPr="00CE367C">
        <w:rPr>
          <w:rFonts w:ascii="Century Gothic" w:eastAsia="Microsoft Sans Serif" w:hAnsi="Century Gothic" w:cstheme="minorHAnsi"/>
          <w:sz w:val="20"/>
        </w:rPr>
        <w:t>_</w:t>
      </w:r>
      <w:r w:rsidR="002D0616" w:rsidRPr="00CE367C">
        <w:rPr>
          <w:rFonts w:ascii="Century Gothic" w:eastAsia="Microsoft Sans Serif" w:hAnsi="Century Gothic" w:cstheme="minorHAnsi"/>
          <w:sz w:val="20"/>
        </w:rPr>
        <w:t>______________</w:t>
      </w:r>
      <w:r w:rsidR="0013651C" w:rsidRPr="00CE367C">
        <w:rPr>
          <w:rFonts w:ascii="Century Gothic" w:eastAsia="Microsoft Sans Serif" w:hAnsi="Century Gothic" w:cstheme="minorHAnsi"/>
          <w:sz w:val="20"/>
        </w:rPr>
        <w:t>_____________</w:t>
      </w:r>
      <w:r w:rsidR="00F448DC" w:rsidRPr="00CE367C">
        <w:rPr>
          <w:rFonts w:ascii="Century Gothic" w:eastAsia="Microsoft Sans Serif" w:hAnsi="Century Gothic" w:cstheme="minorHAnsi"/>
          <w:sz w:val="20"/>
        </w:rPr>
        <w:t xml:space="preserve"> </w:t>
      </w:r>
    </w:p>
    <w:p w14:paraId="0ABC2695" w14:textId="74544940" w:rsidR="00F448DC" w:rsidRPr="00CE367C" w:rsidRDefault="00F448DC"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iscritto all’albo professionale _____</w:t>
      </w:r>
      <w:r w:rsidR="002D0616" w:rsidRPr="00CE367C">
        <w:rPr>
          <w:rFonts w:ascii="Century Gothic" w:eastAsia="Microsoft Sans Serif" w:hAnsi="Century Gothic" w:cstheme="minorHAnsi"/>
          <w:sz w:val="20"/>
        </w:rPr>
        <w:t>_______________________</w:t>
      </w:r>
      <w:r w:rsidRPr="00CE367C">
        <w:rPr>
          <w:rFonts w:ascii="Century Gothic" w:eastAsia="Microsoft Sans Serif" w:hAnsi="Century Gothic" w:cstheme="minorHAnsi"/>
          <w:sz w:val="20"/>
        </w:rPr>
        <w:t>______ al numero _________</w:t>
      </w:r>
      <w:r w:rsidR="002D0616" w:rsidRPr="00CE367C">
        <w:rPr>
          <w:rFonts w:ascii="Century Gothic" w:eastAsia="Microsoft Sans Serif" w:hAnsi="Century Gothic" w:cstheme="minorHAnsi"/>
          <w:sz w:val="20"/>
        </w:rPr>
        <w:t>_________</w:t>
      </w:r>
      <w:r w:rsidRPr="00CE367C">
        <w:rPr>
          <w:rFonts w:ascii="Century Gothic" w:eastAsia="Microsoft Sans Serif" w:hAnsi="Century Gothic" w:cstheme="minorHAnsi"/>
          <w:sz w:val="20"/>
        </w:rPr>
        <w:t>_____</w:t>
      </w:r>
    </w:p>
    <w:p w14:paraId="72060CAC" w14:textId="7F043ACE" w:rsidR="00F448DC" w:rsidRPr="00CE367C" w:rsidRDefault="00F448DC"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e</w:t>
      </w:r>
      <w:r w:rsidR="00977132" w:rsidRPr="00CE367C">
        <w:rPr>
          <w:rFonts w:ascii="Century Gothic" w:eastAsia="Microsoft Sans Serif" w:hAnsi="Century Gothic" w:cstheme="minorHAnsi"/>
          <w:sz w:val="20"/>
        </w:rPr>
        <w:t>-</w:t>
      </w:r>
      <w:r w:rsidRPr="00CE367C">
        <w:rPr>
          <w:rFonts w:ascii="Century Gothic" w:eastAsia="Microsoft Sans Serif" w:hAnsi="Century Gothic" w:cstheme="minorHAnsi"/>
          <w:sz w:val="20"/>
        </w:rPr>
        <w:t xml:space="preserve">mail ________________________, pec________________________, </w:t>
      </w:r>
      <w:r w:rsidR="003546B8" w:rsidRPr="00CE367C">
        <w:rPr>
          <w:rFonts w:ascii="Century Gothic" w:eastAsia="Microsoft Sans Serif" w:hAnsi="Century Gothic" w:cstheme="minorHAnsi"/>
          <w:sz w:val="20"/>
        </w:rPr>
        <w:t>recapito telefonico _______</w:t>
      </w:r>
      <w:r w:rsidR="002D0616" w:rsidRPr="00CE367C">
        <w:rPr>
          <w:rFonts w:ascii="Century Gothic" w:eastAsia="Microsoft Sans Serif" w:hAnsi="Century Gothic" w:cstheme="minorHAnsi"/>
          <w:sz w:val="20"/>
        </w:rPr>
        <w:t>_</w:t>
      </w:r>
      <w:r w:rsidR="00FA1E72" w:rsidRPr="00CE367C">
        <w:rPr>
          <w:rFonts w:ascii="Century Gothic" w:eastAsia="Microsoft Sans Serif" w:hAnsi="Century Gothic" w:cstheme="minorHAnsi"/>
          <w:sz w:val="20"/>
        </w:rPr>
        <w:t>_</w:t>
      </w:r>
      <w:r w:rsidR="002D0616" w:rsidRPr="00CE367C">
        <w:rPr>
          <w:rFonts w:ascii="Century Gothic" w:eastAsia="Microsoft Sans Serif" w:hAnsi="Century Gothic" w:cstheme="minorHAnsi"/>
          <w:sz w:val="20"/>
        </w:rPr>
        <w:t>_</w:t>
      </w:r>
      <w:r w:rsidR="003546B8" w:rsidRPr="00CE367C">
        <w:rPr>
          <w:rFonts w:ascii="Century Gothic" w:eastAsia="Microsoft Sans Serif" w:hAnsi="Century Gothic" w:cstheme="minorHAnsi"/>
          <w:sz w:val="20"/>
        </w:rPr>
        <w:t>___</w:t>
      </w:r>
      <w:r w:rsidR="002D0616" w:rsidRPr="00CE367C">
        <w:rPr>
          <w:rFonts w:ascii="Century Gothic" w:eastAsia="Microsoft Sans Serif" w:hAnsi="Century Gothic" w:cstheme="minorHAnsi"/>
          <w:sz w:val="20"/>
        </w:rPr>
        <w:t>___</w:t>
      </w:r>
    </w:p>
    <w:p w14:paraId="61180196" w14:textId="5BEB2FD4" w:rsidR="0013651C" w:rsidRPr="00CE367C" w:rsidRDefault="009A038D"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in qualità </w:t>
      </w:r>
      <w:r w:rsidR="0013651C" w:rsidRPr="00CE367C">
        <w:rPr>
          <w:rFonts w:ascii="Century Gothic" w:eastAsia="Microsoft Sans Serif" w:hAnsi="Century Gothic" w:cstheme="minorHAnsi"/>
          <w:sz w:val="20"/>
        </w:rPr>
        <w:t>RUP/progettista</w:t>
      </w:r>
      <w:r w:rsidR="00977132" w:rsidRPr="00CE367C">
        <w:rPr>
          <w:rFonts w:ascii="Century Gothic" w:eastAsia="Microsoft Sans Serif" w:hAnsi="Century Gothic" w:cstheme="minorHAnsi"/>
          <w:sz w:val="20"/>
        </w:rPr>
        <w:t xml:space="preserve">/legale rappresentante </w:t>
      </w:r>
      <w:r w:rsidR="0013651C" w:rsidRPr="00CE367C">
        <w:rPr>
          <w:rFonts w:ascii="Century Gothic" w:eastAsia="Microsoft Sans Serif" w:hAnsi="Century Gothic" w:cstheme="minorHAnsi"/>
          <w:sz w:val="20"/>
        </w:rPr>
        <w:t xml:space="preserve">del progetto: </w:t>
      </w:r>
    </w:p>
    <w:p w14:paraId="3E3BD677" w14:textId="7B0CDD88" w:rsidR="0013651C" w:rsidRPr="00CE367C" w:rsidRDefault="009A038D" w:rsidP="00CD0408">
      <w:pPr>
        <w:widowControl w:val="0"/>
        <w:autoSpaceDE w:val="0"/>
        <w:autoSpaceDN w:val="0"/>
        <w:spacing w:after="0" w:line="240" w:lineRule="auto"/>
        <w:rPr>
          <w:rFonts w:ascii="Century Gothic" w:eastAsia="Microsoft Sans Serif" w:hAnsi="Century Gothic" w:cstheme="minorHAnsi"/>
          <w:sz w:val="20"/>
        </w:rPr>
      </w:pPr>
      <w:r w:rsidRPr="00CE367C">
        <w:rPr>
          <w:rFonts w:ascii="Century Gothic" w:eastAsia="Microsoft Sans Serif" w:hAnsi="Century Gothic" w:cstheme="minorHAnsi"/>
          <w:sz w:val="20"/>
        </w:rPr>
        <w:t>ID</w:t>
      </w:r>
      <w:r w:rsidR="00D26FF7" w:rsidRPr="00CE367C">
        <w:rPr>
          <w:rFonts w:ascii="Century Gothic" w:eastAsia="Microsoft Sans Serif" w:hAnsi="Century Gothic" w:cstheme="minorHAnsi"/>
          <w:sz w:val="20"/>
        </w:rPr>
        <w:t xml:space="preserve"> </w:t>
      </w:r>
      <w:r w:rsidR="0013651C" w:rsidRPr="00CE367C">
        <w:rPr>
          <w:rFonts w:ascii="Century Gothic" w:eastAsia="Microsoft Sans Serif" w:hAnsi="Century Gothic" w:cstheme="minorHAnsi"/>
          <w:sz w:val="20"/>
        </w:rPr>
        <w:t>________________________</w:t>
      </w:r>
      <w:r w:rsidR="00D26FF7" w:rsidRPr="00CE367C">
        <w:rPr>
          <w:rFonts w:ascii="Century Gothic" w:eastAsia="Microsoft Sans Serif" w:hAnsi="Century Gothic" w:cstheme="minorHAnsi"/>
          <w:sz w:val="20"/>
        </w:rPr>
        <w:t xml:space="preserve"> </w:t>
      </w:r>
      <w:r w:rsidRPr="00CE367C">
        <w:rPr>
          <w:rFonts w:ascii="Century Gothic" w:eastAsia="Microsoft Sans Serif" w:hAnsi="Century Gothic" w:cstheme="minorHAnsi"/>
          <w:sz w:val="20"/>
        </w:rPr>
        <w:t>presentato da</w:t>
      </w:r>
      <w:r w:rsidR="0013651C" w:rsidRPr="00CE367C">
        <w:rPr>
          <w:rFonts w:ascii="Century Gothic" w:eastAsia="Microsoft Sans Serif" w:hAnsi="Century Gothic" w:cstheme="minorHAnsi"/>
          <w:sz w:val="20"/>
        </w:rPr>
        <w:t xml:space="preserve"> </w:t>
      </w:r>
      <w:r w:rsidR="002D0616" w:rsidRPr="00CE367C">
        <w:rPr>
          <w:rFonts w:ascii="Century Gothic" w:eastAsia="Microsoft Sans Serif" w:hAnsi="Century Gothic" w:cstheme="minorHAnsi"/>
          <w:sz w:val="20"/>
        </w:rPr>
        <w:t>__________________________________</w:t>
      </w:r>
      <w:r w:rsidR="0013651C" w:rsidRPr="00CE367C">
        <w:rPr>
          <w:rFonts w:ascii="Century Gothic" w:eastAsia="Microsoft Sans Serif" w:hAnsi="Century Gothic" w:cstheme="minorHAnsi"/>
          <w:sz w:val="20"/>
        </w:rPr>
        <w:t xml:space="preserve">__________________ </w:t>
      </w:r>
      <w:r w:rsidR="00D26FF7" w:rsidRPr="00CE367C">
        <w:rPr>
          <w:rFonts w:ascii="Century Gothic" w:eastAsia="Microsoft Sans Serif" w:hAnsi="Century Gothic" w:cstheme="minorHAnsi"/>
          <w:sz w:val="20"/>
        </w:rPr>
        <w:t xml:space="preserve"> </w:t>
      </w:r>
    </w:p>
    <w:p w14:paraId="5738308F" w14:textId="7CD43794" w:rsidR="009A038D" w:rsidRPr="00CE367C" w:rsidRDefault="009A038D" w:rsidP="00A01972">
      <w:pPr>
        <w:widowControl w:val="0"/>
        <w:autoSpaceDE w:val="0"/>
        <w:autoSpaceDN w:val="0"/>
        <w:spacing w:after="0" w:line="360" w:lineRule="auto"/>
        <w:jc w:val="both"/>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per il bando </w:t>
      </w:r>
      <w:r w:rsidR="00A01972" w:rsidRPr="00CE367C">
        <w:rPr>
          <w:rFonts w:ascii="Century Gothic" w:eastAsia="Microsoft Sans Serif" w:hAnsi="Century Gothic" w:cstheme="minorHAnsi"/>
          <w:sz w:val="20"/>
        </w:rPr>
        <w:t>“</w:t>
      </w:r>
      <w:r w:rsidR="00A01972" w:rsidRPr="00CE367C">
        <w:rPr>
          <w:rFonts w:ascii="Century Gothic" w:eastAsia="Microsoft Sans Serif" w:hAnsi="Century Gothic" w:cstheme="minorHAnsi"/>
          <w:i/>
          <w:iCs/>
          <w:sz w:val="20"/>
        </w:rPr>
        <w:t>Bando per la presentazione delle proposte di intervento per incentivare alla messa a disposizione, in locazione, di patrimonio immobiliare pubblico e privato</w:t>
      </w:r>
      <w:r w:rsidR="00A01972" w:rsidRPr="00CE367C">
        <w:rPr>
          <w:rFonts w:ascii="Century Gothic" w:eastAsia="Microsoft Sans Serif" w:hAnsi="Century Gothic" w:cstheme="minorHAnsi"/>
          <w:sz w:val="20"/>
        </w:rPr>
        <w:t>”</w:t>
      </w:r>
    </w:p>
    <w:p w14:paraId="21ABBC70" w14:textId="77777777" w:rsidR="009A038D" w:rsidRPr="00CE367C" w:rsidRDefault="009A038D" w:rsidP="009A038D">
      <w:pPr>
        <w:widowControl w:val="0"/>
        <w:autoSpaceDE w:val="0"/>
        <w:autoSpaceDN w:val="0"/>
        <w:spacing w:after="0" w:line="240" w:lineRule="auto"/>
        <w:jc w:val="both"/>
        <w:rPr>
          <w:rFonts w:ascii="Century Gothic" w:eastAsia="Microsoft Sans Serif" w:hAnsi="Century Gothic" w:cstheme="minorHAnsi"/>
          <w:sz w:val="20"/>
        </w:rPr>
      </w:pPr>
    </w:p>
    <w:p w14:paraId="5468CA09" w14:textId="77777777" w:rsidR="009A038D" w:rsidRPr="00CE367C" w:rsidRDefault="009A038D" w:rsidP="009A038D">
      <w:pPr>
        <w:widowControl w:val="0"/>
        <w:autoSpaceDE w:val="0"/>
        <w:autoSpaceDN w:val="0"/>
        <w:spacing w:after="0" w:line="240" w:lineRule="auto"/>
        <w:jc w:val="center"/>
        <w:rPr>
          <w:rFonts w:ascii="Century Gothic" w:eastAsia="Microsoft Sans Serif" w:hAnsi="Century Gothic" w:cstheme="minorHAnsi"/>
          <w:b/>
          <w:bCs/>
          <w:sz w:val="20"/>
        </w:rPr>
      </w:pPr>
      <w:r w:rsidRPr="00CE367C">
        <w:rPr>
          <w:rFonts w:ascii="Century Gothic" w:eastAsia="Microsoft Sans Serif" w:hAnsi="Century Gothic" w:cstheme="minorHAnsi"/>
          <w:b/>
          <w:bCs/>
          <w:sz w:val="20"/>
        </w:rPr>
        <w:t>DICHIARA</w:t>
      </w:r>
    </w:p>
    <w:p w14:paraId="531BA1B2" w14:textId="77777777" w:rsidR="009A038D" w:rsidRPr="00CE367C" w:rsidRDefault="009A038D" w:rsidP="009A038D">
      <w:pPr>
        <w:widowControl w:val="0"/>
        <w:autoSpaceDE w:val="0"/>
        <w:autoSpaceDN w:val="0"/>
        <w:spacing w:after="0" w:line="240" w:lineRule="auto"/>
        <w:jc w:val="both"/>
        <w:rPr>
          <w:rFonts w:ascii="Century Gothic" w:eastAsia="Microsoft Sans Serif" w:hAnsi="Century Gothic" w:cstheme="minorHAnsi"/>
          <w:sz w:val="20"/>
        </w:rPr>
      </w:pPr>
    </w:p>
    <w:p w14:paraId="66170F1D" w14:textId="77777777" w:rsidR="009A038D" w:rsidRPr="00CE367C" w:rsidRDefault="009A038D" w:rsidP="00977132">
      <w:pPr>
        <w:widowControl w:val="0"/>
        <w:autoSpaceDE w:val="0"/>
        <w:autoSpaceDN w:val="0"/>
        <w:spacing w:after="0" w:line="240" w:lineRule="auto"/>
        <w:jc w:val="both"/>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ai sensi e per gli effetti di cui agli artt. 38, 46, 47, 48, 75 e 76 del Decreto del Presidente della Repubblica 28 dicembre 2000, n. 445: </w:t>
      </w:r>
    </w:p>
    <w:p w14:paraId="1DABC97E" w14:textId="77777777" w:rsidR="009A038D" w:rsidRPr="00CE367C" w:rsidRDefault="009A038D" w:rsidP="00977132">
      <w:pPr>
        <w:widowControl w:val="0"/>
        <w:autoSpaceDE w:val="0"/>
        <w:autoSpaceDN w:val="0"/>
        <w:spacing w:after="0" w:line="240" w:lineRule="auto"/>
        <w:ind w:left="1164" w:hanging="284"/>
        <w:jc w:val="both"/>
        <w:rPr>
          <w:rFonts w:ascii="Century Gothic" w:eastAsia="Microsoft Sans Serif" w:hAnsi="Century Gothic" w:cstheme="minorHAnsi"/>
          <w:sz w:val="20"/>
        </w:rPr>
      </w:pPr>
    </w:p>
    <w:p w14:paraId="625DA736" w14:textId="08784D38" w:rsidR="009A038D" w:rsidRPr="00CE367C" w:rsidRDefault="0013651C" w:rsidP="00B6586C">
      <w:pPr>
        <w:widowControl w:val="0"/>
        <w:autoSpaceDE w:val="0"/>
        <w:autoSpaceDN w:val="0"/>
        <w:spacing w:after="0" w:line="360" w:lineRule="auto"/>
        <w:jc w:val="both"/>
        <w:rPr>
          <w:rFonts w:ascii="Century Gothic" w:eastAsia="Microsoft Sans Serif" w:hAnsi="Century Gothic" w:cstheme="minorHAnsi"/>
          <w:sz w:val="20"/>
        </w:rPr>
      </w:pPr>
      <w:r w:rsidRPr="00CE367C">
        <w:rPr>
          <w:rFonts w:ascii="Century Gothic" w:eastAsia="Microsoft Sans Serif" w:hAnsi="Century Gothic" w:cstheme="minorHAnsi"/>
          <w:sz w:val="20"/>
        </w:rPr>
        <w:t xml:space="preserve">che il progetto ID </w:t>
      </w:r>
      <w:r w:rsidR="009A038D" w:rsidRPr="00CE367C">
        <w:rPr>
          <w:rFonts w:ascii="Century Gothic" w:eastAsia="Microsoft Sans Serif" w:hAnsi="Century Gothic" w:cstheme="minorHAnsi"/>
          <w:sz w:val="20"/>
        </w:rPr>
        <w:t>________________________</w:t>
      </w:r>
      <w:r w:rsidR="007515FF" w:rsidRPr="00CE367C">
        <w:rPr>
          <w:rFonts w:ascii="Century Gothic" w:eastAsia="Microsoft Sans Serif" w:hAnsi="Century Gothic" w:cstheme="minorHAnsi"/>
          <w:sz w:val="20"/>
        </w:rPr>
        <w:t xml:space="preserve"> e le spese ad esso correlate e imputate a valere sul bando in oggetto</w:t>
      </w:r>
      <w:r w:rsidR="009A038D" w:rsidRPr="00CE367C">
        <w:rPr>
          <w:rFonts w:ascii="Century Gothic" w:eastAsia="Microsoft Sans Serif" w:hAnsi="Century Gothic" w:cstheme="minorHAnsi"/>
          <w:sz w:val="20"/>
        </w:rPr>
        <w:t>, proposto da _____________________________ non rientra</w:t>
      </w:r>
      <w:r w:rsidR="007515FF" w:rsidRPr="00CE367C">
        <w:rPr>
          <w:rFonts w:ascii="Century Gothic" w:eastAsia="Microsoft Sans Serif" w:hAnsi="Century Gothic" w:cstheme="minorHAnsi"/>
          <w:sz w:val="20"/>
        </w:rPr>
        <w:t>no</w:t>
      </w:r>
      <w:r w:rsidR="009A038D" w:rsidRPr="00CE367C">
        <w:rPr>
          <w:rFonts w:ascii="Century Gothic" w:eastAsia="Microsoft Sans Serif" w:hAnsi="Century Gothic" w:cstheme="minorHAnsi"/>
          <w:sz w:val="20"/>
        </w:rPr>
        <w:t xml:space="preserve"> nelle casistiche sottoposte a Verifica climatica di resilienza in coerenza con gli Indirizzi nazionali forniti dal DPCOE con Nota 6 ottobre 2023</w:t>
      </w:r>
      <w:r w:rsidR="00977132" w:rsidRPr="00CE367C">
        <w:rPr>
          <w:rFonts w:ascii="Century Gothic" w:eastAsia="Microsoft Sans Serif" w:hAnsi="Century Gothic" w:cstheme="minorHAnsi"/>
          <w:sz w:val="20"/>
        </w:rPr>
        <w:t xml:space="preserve"> e in particolare non riguardano interventi di ristrutturazione importante di edifici come definiti </w:t>
      </w:r>
      <w:r w:rsidR="00A13548" w:rsidRPr="00CE367C">
        <w:rPr>
          <w:rFonts w:ascii="Century Gothic" w:eastAsia="Microsoft Sans Serif" w:hAnsi="Century Gothic" w:cstheme="minorHAnsi"/>
          <w:sz w:val="20"/>
        </w:rPr>
        <w:t>nella Sezione</w:t>
      </w:r>
      <w:r w:rsidR="00977132" w:rsidRPr="00CE367C">
        <w:rPr>
          <w:rFonts w:ascii="Century Gothic" w:eastAsia="Microsoft Sans Serif" w:hAnsi="Century Gothic" w:cstheme="minorHAnsi"/>
          <w:sz w:val="20"/>
        </w:rPr>
        <w:t xml:space="preserve"> A. del presente formulario</w:t>
      </w:r>
      <w:r w:rsidR="000B7904" w:rsidRPr="00CE367C">
        <w:rPr>
          <w:rFonts w:ascii="Century Gothic" w:eastAsia="Microsoft Sans Serif" w:hAnsi="Century Gothic" w:cstheme="minorHAnsi"/>
          <w:sz w:val="20"/>
        </w:rPr>
        <w:t xml:space="preserve"> né</w:t>
      </w:r>
      <w:r w:rsidR="00DD4568" w:rsidRPr="00CE367C">
        <w:rPr>
          <w:rFonts w:ascii="Century Gothic" w:eastAsia="Microsoft Sans Serif" w:hAnsi="Century Gothic" w:cstheme="minorHAnsi"/>
          <w:sz w:val="20"/>
        </w:rPr>
        <w:t xml:space="preserve"> riguardano</w:t>
      </w:r>
      <w:r w:rsidR="000B7904" w:rsidRPr="00CE367C">
        <w:rPr>
          <w:rFonts w:ascii="Century Gothic" w:eastAsia="Microsoft Sans Serif" w:hAnsi="Century Gothic" w:cstheme="minorHAnsi"/>
          <w:sz w:val="20"/>
        </w:rPr>
        <w:t xml:space="preserve"> </w:t>
      </w:r>
      <w:r w:rsidR="00DD4568" w:rsidRPr="00CE367C">
        <w:rPr>
          <w:rFonts w:ascii="Century Gothic" w:eastAsia="Microsoft Sans Serif" w:hAnsi="Century Gothic" w:cstheme="minorHAnsi"/>
          <w:sz w:val="20"/>
        </w:rPr>
        <w:t>altre tipologie di intervento sottoposte a verifica climatica ai sensi del CAM</w:t>
      </w:r>
      <w:r w:rsidR="002D0616" w:rsidRPr="00CE367C">
        <w:rPr>
          <w:rFonts w:ascii="Century Gothic" w:eastAsia="Microsoft Sans Serif" w:hAnsi="Century Gothic" w:cstheme="minorHAnsi"/>
          <w:sz w:val="20"/>
        </w:rPr>
        <w:t xml:space="preserve"> </w:t>
      </w:r>
      <w:r w:rsidR="002D0616" w:rsidRPr="00CE367C">
        <w:rPr>
          <w:rFonts w:ascii="Century Gothic" w:hAnsi="Century Gothic" w:cstheme="minorBidi"/>
          <w:sz w:val="20"/>
        </w:rPr>
        <w:t>DM 24 novembre 2025</w:t>
      </w:r>
      <w:r w:rsidR="00DD4568" w:rsidRPr="00CE367C">
        <w:rPr>
          <w:rFonts w:ascii="Century Gothic" w:eastAsia="Microsoft Sans Serif" w:hAnsi="Century Gothic" w:cstheme="minorHAnsi"/>
          <w:sz w:val="20"/>
        </w:rPr>
        <w:t>.</w:t>
      </w:r>
      <w:r w:rsidR="009A038D" w:rsidRPr="00CE367C">
        <w:rPr>
          <w:rFonts w:ascii="Century Gothic" w:eastAsia="Microsoft Sans Serif" w:hAnsi="Century Gothic" w:cstheme="minorHAnsi"/>
          <w:sz w:val="20"/>
        </w:rPr>
        <w:t xml:space="preserve"> </w:t>
      </w:r>
    </w:p>
    <w:p w14:paraId="3DE4A48D" w14:textId="77777777" w:rsidR="009A038D" w:rsidRPr="00CE367C" w:rsidRDefault="009A038D" w:rsidP="009A038D">
      <w:pPr>
        <w:widowControl w:val="0"/>
        <w:autoSpaceDE w:val="0"/>
        <w:autoSpaceDN w:val="0"/>
        <w:spacing w:after="0" w:line="240" w:lineRule="auto"/>
        <w:rPr>
          <w:rFonts w:ascii="Century Gothic" w:eastAsia="Microsoft Sans Serif" w:hAnsi="Century Gothic" w:cstheme="minorHAnsi"/>
          <w:sz w:val="20"/>
        </w:rPr>
      </w:pPr>
    </w:p>
    <w:p w14:paraId="5D92952A" w14:textId="77777777" w:rsidR="00F45EBD" w:rsidRPr="00CE367C" w:rsidRDefault="00F45EBD" w:rsidP="009A038D">
      <w:pPr>
        <w:widowControl w:val="0"/>
        <w:autoSpaceDE w:val="0"/>
        <w:autoSpaceDN w:val="0"/>
        <w:spacing w:after="0" w:line="240" w:lineRule="auto"/>
        <w:rPr>
          <w:rFonts w:ascii="Century Gothic" w:eastAsia="Microsoft Sans Serif" w:hAnsi="Century Gothic" w:cstheme="minorHAnsi"/>
          <w:sz w:val="20"/>
        </w:rPr>
      </w:pPr>
    </w:p>
    <w:p w14:paraId="693DB571" w14:textId="77777777" w:rsidR="00F45EBD" w:rsidRPr="00CE367C" w:rsidRDefault="00F45EBD" w:rsidP="00F45EBD">
      <w:pPr>
        <w:spacing w:after="0" w:line="240" w:lineRule="auto"/>
        <w:ind w:left="5664"/>
        <w:contextualSpacing/>
        <w:jc w:val="right"/>
        <w:rPr>
          <w:rFonts w:ascii="Century Gothic" w:eastAsia="Calibri" w:hAnsi="Century Gothic" w:cs="Helvetica"/>
          <w:sz w:val="20"/>
          <w:lang w:eastAsia="it-IT"/>
        </w:rPr>
      </w:pPr>
      <w:r w:rsidRPr="00CE367C">
        <w:rPr>
          <w:rFonts w:ascii="Century Gothic" w:eastAsia="Calibri" w:hAnsi="Century Gothic" w:cs="Helvetica"/>
          <w:sz w:val="20"/>
          <w:lang w:eastAsia="it-IT"/>
        </w:rPr>
        <w:t xml:space="preserve">Il Legale Rappresentante/delegato </w:t>
      </w:r>
    </w:p>
    <w:p w14:paraId="7F669AF8" w14:textId="77777777" w:rsidR="00F45EBD" w:rsidRPr="00CE367C" w:rsidRDefault="00F45EBD" w:rsidP="00F45EBD">
      <w:pPr>
        <w:spacing w:after="0" w:line="240" w:lineRule="auto"/>
        <w:ind w:left="5664"/>
        <w:contextualSpacing/>
        <w:jc w:val="right"/>
        <w:rPr>
          <w:rFonts w:ascii="Century Gothic" w:eastAsia="Calibri" w:hAnsi="Century Gothic" w:cs="Helvetica"/>
          <w:sz w:val="20"/>
          <w:lang w:eastAsia="it-IT"/>
        </w:rPr>
      </w:pPr>
    </w:p>
    <w:p w14:paraId="1E542404" w14:textId="77777777" w:rsidR="00F45EBD" w:rsidRPr="00CE367C" w:rsidRDefault="00F45EBD" w:rsidP="00F45EBD">
      <w:pPr>
        <w:spacing w:after="0" w:line="240" w:lineRule="auto"/>
        <w:ind w:left="5664"/>
        <w:contextualSpacing/>
        <w:jc w:val="right"/>
        <w:rPr>
          <w:rFonts w:ascii="Century Gothic" w:eastAsia="Calibri" w:hAnsi="Century Gothic" w:cs="Helvetica"/>
          <w:sz w:val="20"/>
          <w:lang w:eastAsia="it-IT"/>
        </w:rPr>
      </w:pPr>
      <w:r w:rsidRPr="00CE367C">
        <w:rPr>
          <w:rFonts w:ascii="Century Gothic" w:eastAsia="Calibri" w:hAnsi="Century Gothic" w:cs="Helvetica"/>
          <w:sz w:val="20"/>
          <w:lang w:eastAsia="it-IT"/>
        </w:rPr>
        <w:t xml:space="preserve"> _______________________________________ </w:t>
      </w:r>
    </w:p>
    <w:p w14:paraId="1CF6741D" w14:textId="77777777" w:rsidR="00F45EBD" w:rsidRPr="00CE367C" w:rsidRDefault="00F45EBD" w:rsidP="00F45EBD">
      <w:pPr>
        <w:spacing w:after="0" w:line="240" w:lineRule="auto"/>
        <w:ind w:left="5664"/>
        <w:contextualSpacing/>
        <w:jc w:val="right"/>
        <w:rPr>
          <w:rFonts w:ascii="Century Gothic" w:eastAsia="Calibri" w:hAnsi="Century Gothic" w:cs="Helvetica"/>
          <w:sz w:val="20"/>
          <w:lang w:eastAsia="it-IT"/>
        </w:rPr>
      </w:pPr>
    </w:p>
    <w:p w14:paraId="35D13B07" w14:textId="77777777" w:rsidR="00F45EBD" w:rsidRPr="00CE367C" w:rsidRDefault="00F45EBD" w:rsidP="00F45EBD">
      <w:pPr>
        <w:spacing w:after="0" w:line="240" w:lineRule="auto"/>
        <w:ind w:left="5664"/>
        <w:contextualSpacing/>
        <w:jc w:val="right"/>
        <w:rPr>
          <w:rFonts w:ascii="Century Gothic" w:eastAsia="Calibri" w:hAnsi="Century Gothic" w:cs="Helvetica"/>
          <w:sz w:val="20"/>
          <w:lang w:eastAsia="it-IT"/>
        </w:rPr>
      </w:pPr>
      <w:r w:rsidRPr="00CE367C">
        <w:rPr>
          <w:rFonts w:ascii="Century Gothic" w:eastAsia="Calibri" w:hAnsi="Century Gothic" w:cs="Helvetica"/>
          <w:sz w:val="20"/>
          <w:lang w:eastAsia="it-IT"/>
        </w:rPr>
        <w:t xml:space="preserve">(nome leggibile)  </w:t>
      </w:r>
    </w:p>
    <w:p w14:paraId="36D241C0" w14:textId="77777777" w:rsidR="00F45EBD" w:rsidRPr="00CE367C" w:rsidRDefault="00F45EBD" w:rsidP="00F45EBD">
      <w:pPr>
        <w:spacing w:after="0" w:line="240" w:lineRule="auto"/>
        <w:ind w:left="720"/>
        <w:contextualSpacing/>
        <w:jc w:val="right"/>
        <w:rPr>
          <w:rFonts w:ascii="Century Gothic" w:eastAsia="Calibri" w:hAnsi="Century Gothic" w:cs="Helvetica"/>
          <w:sz w:val="20"/>
          <w:lang w:eastAsia="it-IT"/>
        </w:rPr>
      </w:pPr>
    </w:p>
    <w:p w14:paraId="3B314428" w14:textId="77777777" w:rsidR="00F45EBD" w:rsidRPr="00CE367C" w:rsidRDefault="00F45EBD" w:rsidP="00F45EBD">
      <w:pPr>
        <w:jc w:val="right"/>
        <w:rPr>
          <w:rFonts w:ascii="Century Gothic" w:eastAsia="Aptos" w:hAnsi="Century Gothic" w:cs="Aptos"/>
          <w:sz w:val="20"/>
        </w:rPr>
      </w:pPr>
      <w:r w:rsidRPr="00CE367C">
        <w:rPr>
          <w:rFonts w:ascii="Century Gothic" w:eastAsia="Calibri" w:hAnsi="Century Gothic" w:cs="Helvetica"/>
          <w:sz w:val="20"/>
          <w:lang w:eastAsia="it-IT"/>
        </w:rPr>
        <w:t>Documento firmato elettronicamente ai sensi del Regolamento (UE) n. 910/2014</w:t>
      </w:r>
    </w:p>
    <w:p w14:paraId="544556C7" w14:textId="77777777" w:rsidR="007C5526" w:rsidRPr="00CE367C" w:rsidRDefault="007C5526" w:rsidP="00F45EBD">
      <w:pPr>
        <w:jc w:val="both"/>
        <w:rPr>
          <w:rFonts w:ascii="Century Gothic" w:hAnsi="Century Gothic"/>
          <w:sz w:val="20"/>
        </w:rPr>
      </w:pPr>
      <w:r w:rsidRPr="00CE367C">
        <w:rPr>
          <w:rFonts w:ascii="Century Gothic" w:hAnsi="Century Gothic"/>
          <w:sz w:val="20"/>
        </w:rPr>
        <w:br w:type="page"/>
      </w:r>
    </w:p>
    <w:p w14:paraId="0CFA7471" w14:textId="4CD5BD65" w:rsidR="007C5526" w:rsidRPr="008F13E8" w:rsidRDefault="007C5526" w:rsidP="007C5526">
      <w:pPr>
        <w:pStyle w:val="Titolo2"/>
        <w:suppressAutoHyphens/>
        <w:ind w:left="576" w:hanging="576"/>
        <w:rPr>
          <w:rFonts w:ascii="Century Gothic" w:hAnsi="Century Gothic" w:cstheme="minorHAnsi"/>
          <w:bCs/>
          <w:color w:val="auto"/>
          <w:sz w:val="22"/>
          <w:szCs w:val="22"/>
        </w:rPr>
      </w:pPr>
      <w:bookmarkStart w:id="16" w:name="_Toc167791035"/>
      <w:bookmarkStart w:id="17" w:name="_Toc170338694"/>
      <w:bookmarkStart w:id="18" w:name="_Toc171438953"/>
      <w:bookmarkStart w:id="19" w:name="_Toc190087156"/>
      <w:r w:rsidRPr="008F13E8">
        <w:rPr>
          <w:rFonts w:ascii="Century Gothic" w:hAnsi="Century Gothic" w:cstheme="minorHAnsi"/>
          <w:bCs/>
          <w:color w:val="auto"/>
          <w:sz w:val="22"/>
          <w:szCs w:val="22"/>
        </w:rPr>
        <w:lastRenderedPageBreak/>
        <w:t xml:space="preserve">C. Verifica climatica </w:t>
      </w:r>
      <w:bookmarkEnd w:id="16"/>
      <w:r w:rsidRPr="008F13E8">
        <w:rPr>
          <w:rFonts w:ascii="Century Gothic" w:hAnsi="Century Gothic" w:cstheme="minorHAnsi"/>
          <w:bCs/>
          <w:color w:val="auto"/>
          <w:sz w:val="22"/>
          <w:szCs w:val="22"/>
        </w:rPr>
        <w:t>di resilienza</w:t>
      </w:r>
      <w:bookmarkEnd w:id="17"/>
      <w:bookmarkEnd w:id="18"/>
      <w:bookmarkEnd w:id="19"/>
    </w:p>
    <w:p w14:paraId="7F51C71F" w14:textId="77777777" w:rsidR="007C5526" w:rsidRPr="008F13E8" w:rsidRDefault="007C5526" w:rsidP="007C5526">
      <w:pPr>
        <w:jc w:val="both"/>
        <w:rPr>
          <w:rFonts w:ascii="Century Gothic" w:hAnsi="Century Gothic"/>
          <w:sz w:val="20"/>
        </w:rPr>
      </w:pPr>
      <w:r w:rsidRPr="008F13E8">
        <w:rPr>
          <w:rFonts w:ascii="Century Gothic" w:hAnsi="Century Gothic"/>
          <w:sz w:val="20"/>
        </w:rPr>
        <w:t>Indicare il livello di progettazione: ______________________________</w:t>
      </w:r>
    </w:p>
    <w:p w14:paraId="7F8A0C47" w14:textId="25E48E07" w:rsidR="00506F88" w:rsidRPr="008F13E8" w:rsidRDefault="00663C92" w:rsidP="00774A35">
      <w:pPr>
        <w:spacing w:before="120"/>
        <w:ind w:left="2693" w:hanging="2693"/>
        <w:jc w:val="both"/>
        <w:rPr>
          <w:rFonts w:ascii="Century Gothic" w:hAnsi="Century Gothic"/>
          <w:sz w:val="20"/>
        </w:rPr>
      </w:pPr>
      <w:r w:rsidRPr="008F13E8">
        <w:rPr>
          <w:rFonts w:ascii="Century Gothic" w:hAnsi="Century Gothic"/>
          <w:b/>
          <w:bCs/>
          <w:sz w:val="20"/>
        </w:rPr>
        <w:t>L’intervento riguarda</w:t>
      </w:r>
      <w:r w:rsidRPr="008F13E8">
        <w:rPr>
          <w:rFonts w:ascii="Century Gothic" w:hAnsi="Century Gothic"/>
          <w:sz w:val="20"/>
        </w:rPr>
        <w:t>:</w:t>
      </w:r>
      <w:r w:rsidR="00684F01" w:rsidRPr="008F13E8">
        <w:rPr>
          <w:rFonts w:ascii="Century Gothic" w:hAnsi="Century Gothic"/>
          <w:sz w:val="20"/>
        </w:rPr>
        <w:t xml:space="preserve"> </w:t>
      </w:r>
      <w:r w:rsidRPr="008F13E8">
        <w:rPr>
          <w:rFonts w:ascii="Century Gothic" w:hAnsi="Century Gothic"/>
          <w:sz w:val="20"/>
        </w:rPr>
        <w:t xml:space="preserve"> </w:t>
      </w:r>
      <w:sdt>
        <w:sdtPr>
          <w:rPr>
            <w:rFonts w:ascii="Century Gothic" w:hAnsi="Century Gothic"/>
            <w:sz w:val="20"/>
          </w:rPr>
          <w:id w:val="1153723634"/>
          <w14:checkbox>
            <w14:checked w14:val="0"/>
            <w14:checkedState w14:val="2612" w14:font="MS Gothic"/>
            <w14:uncheckedState w14:val="2610" w14:font="MS Gothic"/>
          </w14:checkbox>
        </w:sdtPr>
        <w:sdtEndPr/>
        <w:sdtContent>
          <w:r w:rsidRPr="008F13E8">
            <w:rPr>
              <w:rFonts w:ascii="Segoe UI Symbol" w:eastAsia="MS Gothic" w:hAnsi="Segoe UI Symbol" w:cs="Segoe UI Symbol"/>
              <w:sz w:val="20"/>
            </w:rPr>
            <w:t>☐</w:t>
          </w:r>
        </w:sdtContent>
      </w:sdt>
      <w:r w:rsidR="00774A35" w:rsidRPr="008F13E8">
        <w:rPr>
          <w:rFonts w:ascii="Century Gothic" w:hAnsi="Century Gothic"/>
          <w:sz w:val="20"/>
        </w:rPr>
        <w:tab/>
      </w:r>
      <w:r w:rsidRPr="008F13E8">
        <w:rPr>
          <w:rFonts w:ascii="Century Gothic" w:hAnsi="Century Gothic"/>
          <w:sz w:val="20"/>
        </w:rPr>
        <w:t>Alloggi concentrati in un unico edificio (o in una porzione funzionale dello stesso: interi piani o corpi scala)</w:t>
      </w:r>
    </w:p>
    <w:p w14:paraId="242CD398" w14:textId="5450A3F0" w:rsidR="00663C92" w:rsidRPr="008F13E8" w:rsidRDefault="009D5C35" w:rsidP="00774A35">
      <w:pPr>
        <w:ind w:left="2694" w:hanging="510"/>
        <w:jc w:val="both"/>
        <w:rPr>
          <w:rFonts w:ascii="Century Gothic" w:hAnsi="Century Gothic"/>
          <w:sz w:val="20"/>
        </w:rPr>
      </w:pPr>
      <w:sdt>
        <w:sdtPr>
          <w:rPr>
            <w:rFonts w:ascii="Century Gothic" w:hAnsi="Century Gothic"/>
            <w:sz w:val="20"/>
          </w:rPr>
          <w:id w:val="-808405851"/>
          <w14:checkbox>
            <w14:checked w14:val="0"/>
            <w14:checkedState w14:val="2612" w14:font="MS Gothic"/>
            <w14:uncheckedState w14:val="2610" w14:font="MS Gothic"/>
          </w14:checkbox>
        </w:sdtPr>
        <w:sdtEndPr/>
        <w:sdtContent>
          <w:r w:rsidR="00774A35" w:rsidRPr="008F13E8">
            <w:rPr>
              <w:rFonts w:ascii="Segoe UI Symbol" w:eastAsia="MS Gothic" w:hAnsi="Segoe UI Symbol" w:cs="Segoe UI Symbol"/>
              <w:sz w:val="20"/>
            </w:rPr>
            <w:t>☐</w:t>
          </w:r>
        </w:sdtContent>
      </w:sdt>
      <w:r w:rsidR="00774A35" w:rsidRPr="008F13E8">
        <w:rPr>
          <w:rFonts w:ascii="Century Gothic" w:hAnsi="Century Gothic"/>
          <w:sz w:val="20"/>
        </w:rPr>
        <w:tab/>
      </w:r>
      <w:r w:rsidR="00663C92" w:rsidRPr="008F13E8">
        <w:rPr>
          <w:rFonts w:ascii="Century Gothic" w:hAnsi="Century Gothic"/>
          <w:sz w:val="20"/>
        </w:rPr>
        <w:t>Alloggi sparsi distribuiti nel territorio del medesimo Comune, inseriti in un progetto unitario (minimo 10 unità immobiliari)</w:t>
      </w:r>
    </w:p>
    <w:p w14:paraId="7B5A4473" w14:textId="704E6067" w:rsidR="002D0616" w:rsidRPr="008F13E8" w:rsidRDefault="002D0616" w:rsidP="002D0616">
      <w:pPr>
        <w:jc w:val="both"/>
        <w:rPr>
          <w:rFonts w:ascii="Century Gothic" w:hAnsi="Century Gothic" w:cstheme="minorHAnsi"/>
          <w:sz w:val="20"/>
        </w:rPr>
      </w:pPr>
      <w:r w:rsidRPr="008F13E8">
        <w:rPr>
          <w:rFonts w:ascii="Century Gothic" w:hAnsi="Century Gothic" w:cstheme="minorHAnsi"/>
          <w:sz w:val="20"/>
        </w:rPr>
        <w:t xml:space="preserve">Compilare la seguente tabella, assegnando un </w:t>
      </w:r>
      <w:r w:rsidRPr="008F13E8">
        <w:rPr>
          <w:rFonts w:ascii="Century Gothic" w:hAnsi="Century Gothic" w:cstheme="minorHAnsi"/>
          <w:b/>
          <w:bCs/>
          <w:color w:val="ED7D31" w:themeColor="accent2"/>
          <w:sz w:val="20"/>
        </w:rPr>
        <w:t>codice alfanumerico identificativo (E1, E2, E3</w:t>
      </w:r>
      <w:r w:rsidR="009558EC">
        <w:rPr>
          <w:rFonts w:ascii="Century Gothic" w:hAnsi="Century Gothic" w:cstheme="minorHAnsi"/>
          <w:b/>
          <w:bCs/>
          <w:color w:val="ED7D31" w:themeColor="accent2"/>
          <w:sz w:val="20"/>
        </w:rPr>
        <w:t>…</w:t>
      </w:r>
      <w:r w:rsidRPr="008F13E8">
        <w:rPr>
          <w:rFonts w:ascii="Century Gothic" w:hAnsi="Century Gothic" w:cstheme="minorHAnsi"/>
          <w:b/>
          <w:bCs/>
          <w:color w:val="ED7D31" w:themeColor="accent2"/>
          <w:sz w:val="20"/>
        </w:rPr>
        <w:t>),</w:t>
      </w:r>
      <w:r w:rsidRPr="008F13E8">
        <w:rPr>
          <w:rFonts w:ascii="Century Gothic" w:hAnsi="Century Gothic" w:cstheme="minorHAnsi"/>
          <w:color w:val="000000" w:themeColor="text1"/>
          <w:sz w:val="20"/>
        </w:rPr>
        <w:t xml:space="preserve"> a</w:t>
      </w:r>
      <w:r w:rsidRPr="008F13E8">
        <w:rPr>
          <w:rFonts w:ascii="Century Gothic" w:hAnsi="Century Gothic" w:cstheme="minorHAnsi"/>
          <w:b/>
          <w:bCs/>
          <w:color w:val="000000" w:themeColor="text1"/>
          <w:sz w:val="20"/>
        </w:rPr>
        <w:t xml:space="preserve"> </w:t>
      </w:r>
      <w:r w:rsidRPr="008F13E8">
        <w:rPr>
          <w:rFonts w:ascii="Century Gothic" w:hAnsi="Century Gothic" w:cstheme="minorHAnsi"/>
          <w:sz w:val="20"/>
        </w:rPr>
        <w:t>ciascun edificio in cui si trovano le unità abitative oggetto d’intervento (nel caso di più unità abitative in un unico edificio, compilare una sola riga).</w:t>
      </w:r>
    </w:p>
    <w:tbl>
      <w:tblPr>
        <w:tblStyle w:val="Grigliatabella"/>
        <w:tblW w:w="9000" w:type="dxa"/>
        <w:tblInd w:w="-5" w:type="dxa"/>
        <w:tblLook w:val="04A0" w:firstRow="1" w:lastRow="0" w:firstColumn="1" w:lastColumn="0" w:noHBand="0" w:noVBand="1"/>
      </w:tblPr>
      <w:tblGrid>
        <w:gridCol w:w="1508"/>
        <w:gridCol w:w="5875"/>
        <w:gridCol w:w="1617"/>
      </w:tblGrid>
      <w:tr w:rsidR="002D0616" w:rsidRPr="008F13E8" w14:paraId="39DFBE6D" w14:textId="77777777" w:rsidTr="00FA1E72">
        <w:tc>
          <w:tcPr>
            <w:tcW w:w="1317" w:type="dxa"/>
          </w:tcPr>
          <w:p w14:paraId="5100F646" w14:textId="77777777" w:rsidR="002D0616" w:rsidRPr="008F13E8" w:rsidRDefault="002D0616" w:rsidP="003B7992">
            <w:pPr>
              <w:jc w:val="center"/>
              <w:rPr>
                <w:rFonts w:ascii="Century Gothic" w:hAnsi="Century Gothic" w:cstheme="minorHAnsi"/>
                <w:b/>
                <w:bCs/>
                <w:sz w:val="20"/>
                <w:szCs w:val="20"/>
              </w:rPr>
            </w:pPr>
            <w:r w:rsidRPr="008F13E8">
              <w:rPr>
                <w:rFonts w:ascii="Century Gothic" w:hAnsi="Century Gothic" w:cstheme="minorHAnsi"/>
                <w:b/>
                <w:bCs/>
                <w:i/>
                <w:iCs/>
                <w:color w:val="ED7D31" w:themeColor="accent2"/>
                <w:sz w:val="20"/>
                <w:szCs w:val="20"/>
              </w:rPr>
              <w:t>Codice alfanumerico identificativo dell’edificio:</w:t>
            </w:r>
            <w:r w:rsidRPr="008F13E8">
              <w:rPr>
                <w:rFonts w:ascii="Century Gothic" w:hAnsi="Century Gothic" w:cstheme="minorHAnsi"/>
                <w:b/>
                <w:bCs/>
                <w:color w:val="ED7D31" w:themeColor="accent2"/>
                <w:sz w:val="20"/>
                <w:szCs w:val="20"/>
              </w:rPr>
              <w:t xml:space="preserve"> </w:t>
            </w:r>
          </w:p>
        </w:tc>
        <w:tc>
          <w:tcPr>
            <w:tcW w:w="6054" w:type="dxa"/>
            <w:vAlign w:val="center"/>
          </w:tcPr>
          <w:p w14:paraId="2CF4B712" w14:textId="77777777" w:rsidR="002D0616" w:rsidRPr="008F13E8" w:rsidRDefault="002D0616" w:rsidP="003B7992">
            <w:pPr>
              <w:jc w:val="center"/>
              <w:rPr>
                <w:rFonts w:ascii="Century Gothic" w:hAnsi="Century Gothic" w:cstheme="minorHAnsi"/>
                <w:b/>
                <w:bCs/>
                <w:sz w:val="20"/>
                <w:szCs w:val="20"/>
              </w:rPr>
            </w:pPr>
            <w:r w:rsidRPr="008F13E8">
              <w:rPr>
                <w:rFonts w:ascii="Century Gothic" w:hAnsi="Century Gothic" w:cstheme="minorHAnsi"/>
                <w:b/>
                <w:bCs/>
                <w:sz w:val="20"/>
                <w:szCs w:val="20"/>
                <w:u w:val="single"/>
              </w:rPr>
              <w:t>Indirizzo</w:t>
            </w:r>
            <w:r w:rsidRPr="008F13E8">
              <w:rPr>
                <w:rFonts w:ascii="Century Gothic" w:hAnsi="Century Gothic" w:cstheme="minorHAnsi"/>
                <w:b/>
                <w:bCs/>
                <w:sz w:val="20"/>
                <w:szCs w:val="20"/>
              </w:rPr>
              <w:t xml:space="preserve"> unità abitativa/edificio</w:t>
            </w:r>
          </w:p>
        </w:tc>
        <w:tc>
          <w:tcPr>
            <w:tcW w:w="1629" w:type="dxa"/>
            <w:vAlign w:val="center"/>
          </w:tcPr>
          <w:p w14:paraId="431FE6A2" w14:textId="77777777" w:rsidR="002D0616" w:rsidRPr="008F13E8" w:rsidRDefault="002D0616" w:rsidP="003B7992">
            <w:pPr>
              <w:jc w:val="center"/>
              <w:rPr>
                <w:rFonts w:ascii="Century Gothic" w:hAnsi="Century Gothic" w:cstheme="minorHAnsi"/>
                <w:b/>
                <w:bCs/>
                <w:sz w:val="20"/>
                <w:szCs w:val="20"/>
              </w:rPr>
            </w:pPr>
            <w:r w:rsidRPr="008F13E8">
              <w:rPr>
                <w:rFonts w:ascii="Century Gothic" w:hAnsi="Century Gothic" w:cstheme="minorHAnsi"/>
                <w:b/>
                <w:bCs/>
                <w:sz w:val="20"/>
                <w:szCs w:val="20"/>
              </w:rPr>
              <w:t>N unità abitative riqualificate nell’edificio</w:t>
            </w:r>
          </w:p>
        </w:tc>
      </w:tr>
      <w:tr w:rsidR="002D0616" w:rsidRPr="008F13E8" w14:paraId="15CBCFB2" w14:textId="77777777" w:rsidTr="00FA1E72">
        <w:tc>
          <w:tcPr>
            <w:tcW w:w="1317" w:type="dxa"/>
          </w:tcPr>
          <w:p w14:paraId="579932D0"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E1</w:t>
            </w:r>
          </w:p>
        </w:tc>
        <w:tc>
          <w:tcPr>
            <w:tcW w:w="6054" w:type="dxa"/>
          </w:tcPr>
          <w:p w14:paraId="2B3F3FE3" w14:textId="77777777" w:rsidR="002D0616" w:rsidRPr="008F13E8" w:rsidRDefault="002D0616" w:rsidP="003B7992">
            <w:pPr>
              <w:rPr>
                <w:rFonts w:ascii="Century Gothic" w:hAnsi="Century Gothic" w:cstheme="minorHAnsi"/>
                <w:sz w:val="20"/>
                <w:szCs w:val="20"/>
              </w:rPr>
            </w:pPr>
          </w:p>
        </w:tc>
        <w:tc>
          <w:tcPr>
            <w:tcW w:w="1629" w:type="dxa"/>
          </w:tcPr>
          <w:p w14:paraId="3482B7A4" w14:textId="77777777" w:rsidR="002D0616" w:rsidRPr="008F13E8" w:rsidRDefault="002D0616" w:rsidP="003B7992">
            <w:pPr>
              <w:rPr>
                <w:rFonts w:ascii="Century Gothic" w:hAnsi="Century Gothic" w:cstheme="minorHAnsi"/>
                <w:sz w:val="20"/>
                <w:szCs w:val="20"/>
              </w:rPr>
            </w:pPr>
          </w:p>
        </w:tc>
      </w:tr>
      <w:tr w:rsidR="002D0616" w:rsidRPr="008F13E8" w14:paraId="35DA7B49" w14:textId="77777777" w:rsidTr="00FA1E72">
        <w:tc>
          <w:tcPr>
            <w:tcW w:w="1317" w:type="dxa"/>
          </w:tcPr>
          <w:p w14:paraId="46EB8D38"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E2</w:t>
            </w:r>
          </w:p>
        </w:tc>
        <w:tc>
          <w:tcPr>
            <w:tcW w:w="6054" w:type="dxa"/>
          </w:tcPr>
          <w:p w14:paraId="559587F7" w14:textId="77777777" w:rsidR="002D0616" w:rsidRPr="008F13E8" w:rsidRDefault="002D0616" w:rsidP="003B7992">
            <w:pPr>
              <w:rPr>
                <w:rFonts w:ascii="Century Gothic" w:hAnsi="Century Gothic" w:cstheme="minorHAnsi"/>
                <w:sz w:val="20"/>
                <w:szCs w:val="20"/>
              </w:rPr>
            </w:pPr>
          </w:p>
        </w:tc>
        <w:tc>
          <w:tcPr>
            <w:tcW w:w="1629" w:type="dxa"/>
          </w:tcPr>
          <w:p w14:paraId="648DFAC6" w14:textId="77777777" w:rsidR="002D0616" w:rsidRPr="008F13E8" w:rsidRDefault="002D0616" w:rsidP="003B7992">
            <w:pPr>
              <w:rPr>
                <w:rFonts w:ascii="Century Gothic" w:hAnsi="Century Gothic" w:cstheme="minorHAnsi"/>
                <w:sz w:val="20"/>
                <w:szCs w:val="20"/>
              </w:rPr>
            </w:pPr>
          </w:p>
        </w:tc>
      </w:tr>
      <w:tr w:rsidR="002D0616" w:rsidRPr="008F13E8" w14:paraId="09D4FE70" w14:textId="77777777" w:rsidTr="00FA1E72">
        <w:tc>
          <w:tcPr>
            <w:tcW w:w="1317" w:type="dxa"/>
          </w:tcPr>
          <w:p w14:paraId="19B874F1"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E3</w:t>
            </w:r>
          </w:p>
        </w:tc>
        <w:tc>
          <w:tcPr>
            <w:tcW w:w="6054" w:type="dxa"/>
          </w:tcPr>
          <w:p w14:paraId="546AF7B9" w14:textId="77777777" w:rsidR="002D0616" w:rsidRPr="008F13E8" w:rsidRDefault="002D0616" w:rsidP="003B7992">
            <w:pPr>
              <w:rPr>
                <w:rFonts w:ascii="Century Gothic" w:hAnsi="Century Gothic" w:cstheme="minorHAnsi"/>
                <w:sz w:val="20"/>
                <w:szCs w:val="20"/>
              </w:rPr>
            </w:pPr>
          </w:p>
        </w:tc>
        <w:tc>
          <w:tcPr>
            <w:tcW w:w="1629" w:type="dxa"/>
          </w:tcPr>
          <w:p w14:paraId="26AE5A90" w14:textId="77777777" w:rsidR="002D0616" w:rsidRPr="008F13E8" w:rsidRDefault="002D0616" w:rsidP="003B7992">
            <w:pPr>
              <w:rPr>
                <w:rFonts w:ascii="Century Gothic" w:hAnsi="Century Gothic" w:cstheme="minorHAnsi"/>
                <w:sz w:val="20"/>
                <w:szCs w:val="20"/>
              </w:rPr>
            </w:pPr>
          </w:p>
        </w:tc>
      </w:tr>
      <w:tr w:rsidR="002D0616" w:rsidRPr="008F13E8" w14:paraId="00E8AB7E" w14:textId="77777777" w:rsidTr="00FA1E72">
        <w:tc>
          <w:tcPr>
            <w:tcW w:w="1317" w:type="dxa"/>
          </w:tcPr>
          <w:p w14:paraId="4B31C409"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E4</w:t>
            </w:r>
          </w:p>
        </w:tc>
        <w:tc>
          <w:tcPr>
            <w:tcW w:w="6054" w:type="dxa"/>
          </w:tcPr>
          <w:p w14:paraId="4F3A73B2" w14:textId="77777777" w:rsidR="002D0616" w:rsidRPr="008F13E8" w:rsidRDefault="002D0616" w:rsidP="003B7992">
            <w:pPr>
              <w:rPr>
                <w:rFonts w:ascii="Century Gothic" w:hAnsi="Century Gothic" w:cstheme="minorHAnsi"/>
                <w:sz w:val="20"/>
                <w:szCs w:val="20"/>
              </w:rPr>
            </w:pPr>
          </w:p>
        </w:tc>
        <w:tc>
          <w:tcPr>
            <w:tcW w:w="1629" w:type="dxa"/>
          </w:tcPr>
          <w:p w14:paraId="1075591F" w14:textId="77777777" w:rsidR="002D0616" w:rsidRPr="008F13E8" w:rsidRDefault="002D0616" w:rsidP="003B7992">
            <w:pPr>
              <w:rPr>
                <w:rFonts w:ascii="Century Gothic" w:hAnsi="Century Gothic" w:cstheme="minorHAnsi"/>
                <w:sz w:val="20"/>
                <w:szCs w:val="20"/>
              </w:rPr>
            </w:pPr>
          </w:p>
        </w:tc>
      </w:tr>
      <w:tr w:rsidR="002D0616" w:rsidRPr="008F13E8" w14:paraId="05357FE3" w14:textId="77777777" w:rsidTr="00FA1E72">
        <w:tc>
          <w:tcPr>
            <w:tcW w:w="1317" w:type="dxa"/>
          </w:tcPr>
          <w:p w14:paraId="7907C135"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E5</w:t>
            </w:r>
          </w:p>
        </w:tc>
        <w:tc>
          <w:tcPr>
            <w:tcW w:w="6054" w:type="dxa"/>
          </w:tcPr>
          <w:p w14:paraId="398C168D" w14:textId="77777777" w:rsidR="002D0616" w:rsidRPr="008F13E8" w:rsidRDefault="002D0616" w:rsidP="003B7992">
            <w:pPr>
              <w:rPr>
                <w:rFonts w:ascii="Century Gothic" w:hAnsi="Century Gothic" w:cstheme="minorHAnsi"/>
                <w:sz w:val="20"/>
                <w:szCs w:val="20"/>
              </w:rPr>
            </w:pPr>
          </w:p>
        </w:tc>
        <w:tc>
          <w:tcPr>
            <w:tcW w:w="1629" w:type="dxa"/>
          </w:tcPr>
          <w:p w14:paraId="4E49EDD2" w14:textId="77777777" w:rsidR="002D0616" w:rsidRPr="008F13E8" w:rsidRDefault="002D0616" w:rsidP="003B7992">
            <w:pPr>
              <w:rPr>
                <w:rFonts w:ascii="Century Gothic" w:hAnsi="Century Gothic" w:cstheme="minorHAnsi"/>
                <w:sz w:val="20"/>
                <w:szCs w:val="20"/>
              </w:rPr>
            </w:pPr>
          </w:p>
        </w:tc>
      </w:tr>
      <w:tr w:rsidR="002D0616" w:rsidRPr="008F13E8" w14:paraId="17B9D498" w14:textId="77777777" w:rsidTr="00FA1E72">
        <w:tc>
          <w:tcPr>
            <w:tcW w:w="1317" w:type="dxa"/>
          </w:tcPr>
          <w:p w14:paraId="7077DED6"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E6</w:t>
            </w:r>
          </w:p>
        </w:tc>
        <w:tc>
          <w:tcPr>
            <w:tcW w:w="6054" w:type="dxa"/>
          </w:tcPr>
          <w:p w14:paraId="41AC9A7F" w14:textId="77777777" w:rsidR="002D0616" w:rsidRPr="008F13E8" w:rsidRDefault="002D0616" w:rsidP="003B7992">
            <w:pPr>
              <w:rPr>
                <w:rFonts w:ascii="Century Gothic" w:hAnsi="Century Gothic" w:cstheme="minorHAnsi"/>
                <w:sz w:val="20"/>
                <w:szCs w:val="20"/>
              </w:rPr>
            </w:pPr>
          </w:p>
        </w:tc>
        <w:tc>
          <w:tcPr>
            <w:tcW w:w="1629" w:type="dxa"/>
          </w:tcPr>
          <w:p w14:paraId="15AFE390" w14:textId="77777777" w:rsidR="002D0616" w:rsidRPr="008F13E8" w:rsidRDefault="002D0616" w:rsidP="003B7992">
            <w:pPr>
              <w:rPr>
                <w:rFonts w:ascii="Century Gothic" w:hAnsi="Century Gothic" w:cstheme="minorHAnsi"/>
                <w:sz w:val="20"/>
                <w:szCs w:val="20"/>
              </w:rPr>
            </w:pPr>
          </w:p>
        </w:tc>
      </w:tr>
      <w:tr w:rsidR="002D0616" w:rsidRPr="008F13E8" w14:paraId="71D127FD" w14:textId="77777777" w:rsidTr="00FA1E72">
        <w:tc>
          <w:tcPr>
            <w:tcW w:w="1317" w:type="dxa"/>
          </w:tcPr>
          <w:p w14:paraId="4F1D976C"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E7</w:t>
            </w:r>
          </w:p>
        </w:tc>
        <w:tc>
          <w:tcPr>
            <w:tcW w:w="6054" w:type="dxa"/>
          </w:tcPr>
          <w:p w14:paraId="3D46D9A9" w14:textId="77777777" w:rsidR="002D0616" w:rsidRPr="008F13E8" w:rsidRDefault="002D0616" w:rsidP="003B7992">
            <w:pPr>
              <w:rPr>
                <w:rFonts w:ascii="Century Gothic" w:hAnsi="Century Gothic" w:cstheme="minorHAnsi"/>
                <w:sz w:val="20"/>
                <w:szCs w:val="20"/>
              </w:rPr>
            </w:pPr>
          </w:p>
        </w:tc>
        <w:tc>
          <w:tcPr>
            <w:tcW w:w="1629" w:type="dxa"/>
          </w:tcPr>
          <w:p w14:paraId="6218F08C" w14:textId="77777777" w:rsidR="002D0616" w:rsidRPr="008F13E8" w:rsidRDefault="002D0616" w:rsidP="003B7992">
            <w:pPr>
              <w:rPr>
                <w:rFonts w:ascii="Century Gothic" w:hAnsi="Century Gothic" w:cstheme="minorHAnsi"/>
                <w:sz w:val="20"/>
                <w:szCs w:val="20"/>
              </w:rPr>
            </w:pPr>
          </w:p>
        </w:tc>
      </w:tr>
      <w:tr w:rsidR="002D0616" w:rsidRPr="008F13E8" w14:paraId="7CF2B264" w14:textId="77777777" w:rsidTr="00FA1E72">
        <w:tc>
          <w:tcPr>
            <w:tcW w:w="1317" w:type="dxa"/>
          </w:tcPr>
          <w:p w14:paraId="7FF7FBC8"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E8</w:t>
            </w:r>
          </w:p>
        </w:tc>
        <w:tc>
          <w:tcPr>
            <w:tcW w:w="6054" w:type="dxa"/>
          </w:tcPr>
          <w:p w14:paraId="678336FE" w14:textId="77777777" w:rsidR="002D0616" w:rsidRPr="008F13E8" w:rsidRDefault="002D0616" w:rsidP="003B7992">
            <w:pPr>
              <w:rPr>
                <w:rFonts w:ascii="Century Gothic" w:hAnsi="Century Gothic" w:cstheme="minorHAnsi"/>
                <w:sz w:val="20"/>
                <w:szCs w:val="20"/>
              </w:rPr>
            </w:pPr>
          </w:p>
        </w:tc>
        <w:tc>
          <w:tcPr>
            <w:tcW w:w="1629" w:type="dxa"/>
          </w:tcPr>
          <w:p w14:paraId="2FE19A8C" w14:textId="77777777" w:rsidR="002D0616" w:rsidRPr="008F13E8" w:rsidRDefault="002D0616" w:rsidP="003B7992">
            <w:pPr>
              <w:rPr>
                <w:rFonts w:ascii="Century Gothic" w:hAnsi="Century Gothic" w:cstheme="minorHAnsi"/>
                <w:sz w:val="20"/>
                <w:szCs w:val="20"/>
              </w:rPr>
            </w:pPr>
          </w:p>
        </w:tc>
      </w:tr>
      <w:tr w:rsidR="002D0616" w:rsidRPr="008F13E8" w14:paraId="325CF8BB" w14:textId="77777777" w:rsidTr="00FA1E72">
        <w:tc>
          <w:tcPr>
            <w:tcW w:w="1317" w:type="dxa"/>
          </w:tcPr>
          <w:p w14:paraId="05B295C0"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E9</w:t>
            </w:r>
          </w:p>
        </w:tc>
        <w:tc>
          <w:tcPr>
            <w:tcW w:w="6054" w:type="dxa"/>
          </w:tcPr>
          <w:p w14:paraId="2F279E20" w14:textId="77777777" w:rsidR="002D0616" w:rsidRPr="008F13E8" w:rsidRDefault="002D0616" w:rsidP="003B7992">
            <w:pPr>
              <w:rPr>
                <w:rFonts w:ascii="Century Gothic" w:hAnsi="Century Gothic" w:cstheme="minorHAnsi"/>
                <w:sz w:val="20"/>
                <w:szCs w:val="20"/>
              </w:rPr>
            </w:pPr>
          </w:p>
        </w:tc>
        <w:tc>
          <w:tcPr>
            <w:tcW w:w="1629" w:type="dxa"/>
          </w:tcPr>
          <w:p w14:paraId="1DE9EE05" w14:textId="77777777" w:rsidR="002D0616" w:rsidRPr="008F13E8" w:rsidRDefault="002D0616" w:rsidP="003B7992">
            <w:pPr>
              <w:rPr>
                <w:rFonts w:ascii="Century Gothic" w:hAnsi="Century Gothic" w:cstheme="minorHAnsi"/>
                <w:sz w:val="20"/>
                <w:szCs w:val="20"/>
              </w:rPr>
            </w:pPr>
          </w:p>
        </w:tc>
      </w:tr>
      <w:tr w:rsidR="002D0616" w:rsidRPr="008F13E8" w14:paraId="4C593FF1" w14:textId="77777777" w:rsidTr="00FA1E72">
        <w:tc>
          <w:tcPr>
            <w:tcW w:w="1317" w:type="dxa"/>
          </w:tcPr>
          <w:p w14:paraId="33BED947" w14:textId="77777777" w:rsidR="002D0616" w:rsidRPr="008F13E8" w:rsidRDefault="002D0616" w:rsidP="003B7992">
            <w:pPr>
              <w:ind w:left="462"/>
              <w:rPr>
                <w:rFonts w:ascii="Century Gothic" w:hAnsi="Century Gothic" w:cstheme="minorHAnsi"/>
                <w:b/>
                <w:bCs/>
                <w:sz w:val="20"/>
                <w:szCs w:val="20"/>
              </w:rPr>
            </w:pPr>
            <w:r w:rsidRPr="008F13E8">
              <w:rPr>
                <w:rFonts w:ascii="Century Gothic" w:hAnsi="Century Gothic" w:cstheme="minorHAnsi"/>
                <w:b/>
                <w:bCs/>
                <w:sz w:val="20"/>
                <w:szCs w:val="20"/>
              </w:rPr>
              <w:t>E10</w:t>
            </w:r>
          </w:p>
        </w:tc>
        <w:tc>
          <w:tcPr>
            <w:tcW w:w="6054" w:type="dxa"/>
          </w:tcPr>
          <w:p w14:paraId="3BA24D3D" w14:textId="77777777" w:rsidR="002D0616" w:rsidRPr="008F13E8" w:rsidRDefault="002D0616" w:rsidP="003B7992">
            <w:pPr>
              <w:rPr>
                <w:rFonts w:ascii="Century Gothic" w:hAnsi="Century Gothic" w:cstheme="minorHAnsi"/>
                <w:sz w:val="20"/>
                <w:szCs w:val="20"/>
              </w:rPr>
            </w:pPr>
          </w:p>
        </w:tc>
        <w:tc>
          <w:tcPr>
            <w:tcW w:w="1629" w:type="dxa"/>
          </w:tcPr>
          <w:p w14:paraId="5C79EBD5" w14:textId="77777777" w:rsidR="002D0616" w:rsidRPr="008F13E8" w:rsidRDefault="002D0616" w:rsidP="003B7992">
            <w:pPr>
              <w:rPr>
                <w:rFonts w:ascii="Century Gothic" w:hAnsi="Century Gothic" w:cstheme="minorHAnsi"/>
                <w:sz w:val="20"/>
                <w:szCs w:val="20"/>
              </w:rPr>
            </w:pPr>
          </w:p>
        </w:tc>
      </w:tr>
      <w:tr w:rsidR="002D0616" w:rsidRPr="008F13E8" w14:paraId="4A24AEF2" w14:textId="77777777" w:rsidTr="00FA1E72">
        <w:tc>
          <w:tcPr>
            <w:tcW w:w="1317" w:type="dxa"/>
          </w:tcPr>
          <w:p w14:paraId="16F6DA2B" w14:textId="77777777" w:rsidR="002D0616" w:rsidRPr="008F13E8" w:rsidRDefault="002D0616" w:rsidP="003B7992">
            <w:pPr>
              <w:rPr>
                <w:rFonts w:ascii="Century Gothic" w:hAnsi="Century Gothic" w:cstheme="minorHAnsi"/>
                <w:sz w:val="20"/>
                <w:szCs w:val="20"/>
              </w:rPr>
            </w:pPr>
            <w:r w:rsidRPr="008F13E8">
              <w:rPr>
                <w:rFonts w:ascii="Century Gothic" w:hAnsi="Century Gothic" w:cstheme="minorHAnsi"/>
                <w:sz w:val="20"/>
                <w:szCs w:val="20"/>
              </w:rPr>
              <w:t>…</w:t>
            </w:r>
          </w:p>
        </w:tc>
        <w:tc>
          <w:tcPr>
            <w:tcW w:w="6054" w:type="dxa"/>
          </w:tcPr>
          <w:p w14:paraId="171C6064" w14:textId="77777777" w:rsidR="002D0616" w:rsidRPr="008F13E8" w:rsidRDefault="002D0616" w:rsidP="003B7992">
            <w:pPr>
              <w:rPr>
                <w:rFonts w:ascii="Century Gothic" w:hAnsi="Century Gothic" w:cstheme="minorHAnsi"/>
                <w:sz w:val="20"/>
                <w:szCs w:val="20"/>
              </w:rPr>
            </w:pPr>
          </w:p>
        </w:tc>
        <w:tc>
          <w:tcPr>
            <w:tcW w:w="1629" w:type="dxa"/>
          </w:tcPr>
          <w:p w14:paraId="36AA9BB8" w14:textId="77777777" w:rsidR="002D0616" w:rsidRPr="008F13E8" w:rsidRDefault="002D0616" w:rsidP="003B7992">
            <w:pPr>
              <w:rPr>
                <w:rFonts w:ascii="Century Gothic" w:hAnsi="Century Gothic" w:cstheme="minorHAnsi"/>
                <w:sz w:val="20"/>
                <w:szCs w:val="20"/>
              </w:rPr>
            </w:pPr>
          </w:p>
        </w:tc>
      </w:tr>
    </w:tbl>
    <w:p w14:paraId="7C58503A" w14:textId="77777777" w:rsidR="002D0616" w:rsidRPr="008F13E8" w:rsidRDefault="002D0616" w:rsidP="002D0616">
      <w:pPr>
        <w:spacing w:after="60"/>
        <w:rPr>
          <w:rFonts w:ascii="Century Gothic" w:hAnsi="Century Gothic" w:cstheme="minorHAnsi"/>
          <w:sz w:val="20"/>
        </w:rPr>
      </w:pPr>
    </w:p>
    <w:p w14:paraId="22D016D9" w14:textId="0B29E092" w:rsidR="00153081" w:rsidRPr="008F13E8" w:rsidRDefault="00153081" w:rsidP="00774A35">
      <w:pPr>
        <w:jc w:val="both"/>
        <w:rPr>
          <w:rFonts w:ascii="Century Gothic" w:hAnsi="Century Gothic"/>
          <w:sz w:val="20"/>
        </w:rPr>
      </w:pPr>
      <w:r w:rsidRPr="008F13E8">
        <w:rPr>
          <w:rFonts w:ascii="Century Gothic" w:hAnsi="Century Gothic"/>
          <w:sz w:val="20"/>
        </w:rPr>
        <w:t xml:space="preserve">Nel caso di </w:t>
      </w:r>
      <w:r w:rsidR="00B34D48" w:rsidRPr="008F13E8">
        <w:rPr>
          <w:rFonts w:ascii="Century Gothic" w:hAnsi="Century Gothic"/>
          <w:sz w:val="20"/>
        </w:rPr>
        <w:t xml:space="preserve">alloggi sparsi in più edifici, la verifica di resilienza dovrà essere svolta per tutti gli edifici oggetto di intervento, come evidenziato nel prosieguo. </w:t>
      </w:r>
    </w:p>
    <w:p w14:paraId="69CC1700" w14:textId="5A6FB53F" w:rsidR="00CB751C" w:rsidRPr="00FF247A" w:rsidRDefault="00CB751C" w:rsidP="007226BB">
      <w:pPr>
        <w:rPr>
          <w:rFonts w:ascii="Century Gothic" w:hAnsi="Century Gothic"/>
          <w:sz w:val="20"/>
        </w:rPr>
      </w:pPr>
      <w:r w:rsidRPr="00FF247A">
        <w:rPr>
          <w:rFonts w:ascii="Century Gothic" w:hAnsi="Century Gothic"/>
          <w:sz w:val="20"/>
        </w:rPr>
        <w:br w:type="page"/>
      </w:r>
    </w:p>
    <w:p w14:paraId="60876725" w14:textId="69F6B27F" w:rsidR="007C5526" w:rsidRPr="008F13E8" w:rsidRDefault="007C5526" w:rsidP="00FA1E72">
      <w:pPr>
        <w:pStyle w:val="Titolo3"/>
        <w:shd w:val="clear" w:color="auto" w:fill="F7CAAC" w:themeFill="accent2" w:themeFillTint="66"/>
        <w:ind w:left="720" w:right="39" w:hanging="720"/>
        <w:rPr>
          <w:rFonts w:ascii="Century Gothic" w:hAnsi="Century Gothic" w:cstheme="minorHAnsi"/>
          <w:b/>
          <w:bCs/>
          <w:color w:val="auto"/>
          <w:sz w:val="22"/>
          <w:szCs w:val="22"/>
        </w:rPr>
      </w:pPr>
      <w:bookmarkStart w:id="20" w:name="_Toc170338695"/>
      <w:bookmarkStart w:id="21" w:name="_Toc190087157"/>
      <w:r w:rsidRPr="008F13E8">
        <w:rPr>
          <w:rFonts w:ascii="Century Gothic" w:hAnsi="Century Gothic" w:cstheme="minorHAnsi"/>
          <w:b/>
          <w:bCs/>
          <w:color w:val="auto"/>
          <w:sz w:val="22"/>
          <w:szCs w:val="22"/>
        </w:rPr>
        <w:lastRenderedPageBreak/>
        <w:t>C.1 Calore</w:t>
      </w:r>
      <w:bookmarkEnd w:id="20"/>
      <w:bookmarkEnd w:id="21"/>
    </w:p>
    <w:p w14:paraId="458CD5AD" w14:textId="77777777" w:rsidR="007C5526" w:rsidRPr="00FF247A" w:rsidRDefault="007C5526" w:rsidP="007C5526">
      <w:pPr>
        <w:jc w:val="both"/>
        <w:rPr>
          <w:rFonts w:ascii="Century Gothic" w:hAnsi="Century Gothic"/>
          <w:sz w:val="20"/>
        </w:rPr>
      </w:pPr>
      <w:r w:rsidRPr="00FF247A">
        <w:rPr>
          <w:rFonts w:ascii="Century Gothic" w:hAnsi="Century Gothic"/>
          <w:sz w:val="20"/>
        </w:rPr>
        <w:t>Il percorso proposto per la verifica climatica rispetto al calore è rappresentato di seguito:</w:t>
      </w:r>
    </w:p>
    <w:p w14:paraId="46EE2284" w14:textId="49C2C9AA" w:rsidR="007C5526" w:rsidRPr="00FF247A" w:rsidRDefault="001A6BFC" w:rsidP="00FA1E72">
      <w:pPr>
        <w:ind w:right="11"/>
        <w:jc w:val="center"/>
        <w:rPr>
          <w:rFonts w:ascii="Century Gothic" w:hAnsi="Century Gothic"/>
          <w:b/>
          <w:bCs/>
        </w:rPr>
      </w:pPr>
      <w:r w:rsidRPr="00FF247A">
        <w:rPr>
          <w:rFonts w:ascii="Century Gothic" w:hAnsi="Century Gothic"/>
          <w:b/>
          <w:bCs/>
          <w:noProof/>
          <w:lang w:eastAsia="it-IT"/>
        </w:rPr>
        <w:drawing>
          <wp:inline distT="0" distB="0" distL="0" distR="0" wp14:anchorId="50BF5599" wp14:editId="6DCB63F7">
            <wp:extent cx="5667521" cy="3408455"/>
            <wp:effectExtent l="0" t="0" r="0" b="1905"/>
            <wp:docPr id="121304092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4587" cy="3418718"/>
                    </a:xfrm>
                    <a:prstGeom prst="rect">
                      <a:avLst/>
                    </a:prstGeom>
                    <a:noFill/>
                  </pic:spPr>
                </pic:pic>
              </a:graphicData>
            </a:graphic>
          </wp:inline>
        </w:drawing>
      </w:r>
    </w:p>
    <w:p w14:paraId="01AECB25" w14:textId="77777777" w:rsidR="007C5526" w:rsidRPr="00FF247A" w:rsidRDefault="007C5526" w:rsidP="007C5526">
      <w:pPr>
        <w:jc w:val="both"/>
        <w:rPr>
          <w:rFonts w:ascii="Century Gothic" w:hAnsi="Century Gothic"/>
          <w:sz w:val="18"/>
          <w:szCs w:val="18"/>
        </w:rPr>
      </w:pPr>
    </w:p>
    <w:p w14:paraId="29B3F2E8" w14:textId="77777777" w:rsidR="007C5526" w:rsidRPr="00FF247A"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b/>
          <w:bCs/>
          <w:szCs w:val="22"/>
        </w:rPr>
      </w:pPr>
      <w:r w:rsidRPr="00FF247A">
        <w:rPr>
          <w:rFonts w:ascii="Century Gothic" w:hAnsi="Century Gothic"/>
          <w:b/>
          <w:bCs/>
          <w:szCs w:val="22"/>
        </w:rPr>
        <w:t>1.  ESPOSIZIONE</w:t>
      </w:r>
    </w:p>
    <w:p w14:paraId="4BB4CED1" w14:textId="77777777" w:rsidR="001F775E" w:rsidRPr="00FF247A" w:rsidRDefault="007C5526" w:rsidP="00FF0B22">
      <w:pPr>
        <w:jc w:val="both"/>
        <w:rPr>
          <w:rFonts w:ascii="Century Gothic" w:hAnsi="Century Gothic"/>
          <w:sz w:val="20"/>
        </w:rPr>
      </w:pPr>
      <w:r w:rsidRPr="00FF247A">
        <w:rPr>
          <w:rFonts w:ascii="Century Gothic" w:hAnsi="Century Gothic"/>
          <w:sz w:val="20"/>
        </w:rPr>
        <w:t xml:space="preserve">La presente sezione è finalizzata a verificare il livello di esposizione al pericolo “calore” nell’area del progetto. </w:t>
      </w:r>
    </w:p>
    <w:p w14:paraId="7ABC0B87" w14:textId="267C5D5F" w:rsidR="001F775E" w:rsidRPr="00FF247A" w:rsidRDefault="00FF0B22" w:rsidP="1A2FC108">
      <w:pPr>
        <w:spacing w:before="120"/>
        <w:jc w:val="both"/>
        <w:rPr>
          <w:rFonts w:ascii="Century Gothic" w:hAnsi="Century Gothic"/>
          <w:b/>
          <w:bCs/>
          <w:sz w:val="20"/>
        </w:rPr>
      </w:pPr>
      <w:r w:rsidRPr="00FF247A">
        <w:rPr>
          <w:rFonts w:ascii="Century Gothic" w:hAnsi="Century Gothic"/>
          <w:sz w:val="20"/>
        </w:rPr>
        <w:t>L’analisi della distribuzione del pericolo climatico legato al calore in Lombardia è stata effettuata da ARPA Lombardia attraverso l’applicazione di un metodo che</w:t>
      </w:r>
      <w:r w:rsidR="00D53458" w:rsidRPr="00FF247A">
        <w:rPr>
          <w:rFonts w:ascii="Century Gothic" w:hAnsi="Century Gothic"/>
          <w:sz w:val="20"/>
        </w:rPr>
        <w:t xml:space="preserve">, analizzando le anomalie </w:t>
      </w:r>
      <w:r w:rsidR="00FF7264" w:rsidRPr="00FF247A">
        <w:rPr>
          <w:rFonts w:ascii="Century Gothic" w:hAnsi="Century Gothic"/>
          <w:sz w:val="20"/>
        </w:rPr>
        <w:t>termiche</w:t>
      </w:r>
      <w:r w:rsidR="00D53458" w:rsidRPr="00FF247A">
        <w:rPr>
          <w:rFonts w:ascii="Century Gothic" w:hAnsi="Century Gothic"/>
          <w:sz w:val="20"/>
        </w:rPr>
        <w:t xml:space="preserve"> negli scenari futuri, </w:t>
      </w:r>
      <w:r w:rsidRPr="00FF247A">
        <w:rPr>
          <w:rFonts w:ascii="Century Gothic" w:hAnsi="Century Gothic"/>
          <w:sz w:val="20"/>
        </w:rPr>
        <w:t>consente di determinare l’esposizione a tale pericolo in ogni punto del territorio regionale, assegnando una classe di esposizione (alta, media e bassa)</w:t>
      </w:r>
      <w:r w:rsidR="00D53458" w:rsidRPr="00FF247A">
        <w:rPr>
          <w:rFonts w:ascii="Century Gothic" w:hAnsi="Century Gothic"/>
          <w:sz w:val="20"/>
        </w:rPr>
        <w:t>. L’</w:t>
      </w:r>
      <w:r w:rsidR="008F0956" w:rsidRPr="00FF247A">
        <w:rPr>
          <w:rFonts w:ascii="Century Gothic" w:hAnsi="Century Gothic"/>
          <w:sz w:val="20"/>
        </w:rPr>
        <w:t>ou</w:t>
      </w:r>
      <w:r w:rsidR="001F775E" w:rsidRPr="00FF247A">
        <w:rPr>
          <w:rFonts w:ascii="Century Gothic" w:hAnsi="Century Gothic"/>
          <w:sz w:val="20"/>
        </w:rPr>
        <w:t xml:space="preserve">tput è una mappa di distribuzione del pericolo calore in Lombardia. </w:t>
      </w:r>
    </w:p>
    <w:p w14:paraId="5E66B794" w14:textId="77777777" w:rsidR="00CD0408" w:rsidRPr="00583F0B" w:rsidRDefault="00CD0408" w:rsidP="00CD0408">
      <w:pPr>
        <w:spacing w:before="120"/>
        <w:jc w:val="both"/>
        <w:rPr>
          <w:rFonts w:ascii="Century Gothic" w:hAnsi="Century Gothic"/>
          <w:b/>
          <w:bCs/>
          <w:sz w:val="20"/>
        </w:rPr>
      </w:pPr>
      <w:r w:rsidRPr="00583F0B">
        <w:rPr>
          <w:rFonts w:ascii="Century Gothic" w:hAnsi="Century Gothic"/>
          <w:b/>
          <w:bCs/>
          <w:sz w:val="20"/>
        </w:rPr>
        <w:t>1.1 Secondo la mappa di esposizione al pericolo calore, qual è il valore dell’esposizione nell’area in cui è collocato il progetto?</w:t>
      </w:r>
    </w:p>
    <w:p w14:paraId="259D9869" w14:textId="77777777" w:rsidR="00CD0408" w:rsidRPr="00583F0B" w:rsidRDefault="00CD0408" w:rsidP="00CD0408">
      <w:pPr>
        <w:spacing w:before="120"/>
        <w:jc w:val="both"/>
        <w:rPr>
          <w:rFonts w:ascii="Century Gothic" w:hAnsi="Century Gothic"/>
          <w:i/>
          <w:iCs/>
          <w:sz w:val="20"/>
        </w:rPr>
      </w:pPr>
      <w:r w:rsidRPr="00583F0B">
        <w:rPr>
          <w:rFonts w:ascii="Century Gothic" w:hAnsi="Century Gothic"/>
          <w:i/>
          <w:iCs/>
          <w:sz w:val="20"/>
        </w:rPr>
        <w:t xml:space="preserve">La mappa dell’esposizione al calore di cui al paragrafo precedente può essere interrogata al seguente link  </w:t>
      </w:r>
      <w:hyperlink r:id="rId12" w:history="1">
        <w:r w:rsidRPr="00583F0B">
          <w:rPr>
            <w:rStyle w:val="Collegamentoipertestuale"/>
            <w:rFonts w:ascii="Century Gothic" w:hAnsi="Century Gothic"/>
            <w:i/>
            <w:iCs/>
            <w:sz w:val="20"/>
          </w:rPr>
          <w:t>https://www.dati.lombardia.it/Ambiente/Mappa-esposizione-al-pericolo-calore-RCP-8-5-2041-/ph5e-whd2</w:t>
        </w:r>
      </w:hyperlink>
      <w:r w:rsidRPr="00583F0B">
        <w:rPr>
          <w:rFonts w:ascii="Century Gothic" w:hAnsi="Century Gothic"/>
          <w:i/>
          <w:iCs/>
          <w:sz w:val="20"/>
        </w:rPr>
        <w:t>, tramite l’inserimento dell’indirizzo di interesse. Qualora l’intervento ricada in un’area in cui sono presenti valori diversi di esposizione, dovrà essere considerato il valore più elevato.</w:t>
      </w:r>
    </w:p>
    <w:tbl>
      <w:tblPr>
        <w:tblStyle w:val="Grigliatabella"/>
        <w:tblW w:w="9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425"/>
        <w:gridCol w:w="6166"/>
      </w:tblGrid>
      <w:tr w:rsidR="00CD0408" w:rsidRPr="00583F0B" w14:paraId="672D1CB1" w14:textId="77777777" w:rsidTr="00F503D6">
        <w:tc>
          <w:tcPr>
            <w:tcW w:w="2410" w:type="dxa"/>
          </w:tcPr>
          <w:p w14:paraId="29ECC059" w14:textId="77777777" w:rsidR="00CD0408" w:rsidRPr="00583F0B" w:rsidRDefault="009D5C35" w:rsidP="009558EC">
            <w:pPr>
              <w:spacing w:before="120"/>
              <w:jc w:val="both"/>
              <w:rPr>
                <w:rFonts w:ascii="Century Gothic" w:hAnsi="Century Gothic"/>
                <w:sz w:val="20"/>
              </w:rPr>
            </w:pPr>
            <w:sdt>
              <w:sdtPr>
                <w:rPr>
                  <w:rFonts w:ascii="Century Gothic" w:hAnsi="Century Gothic"/>
                  <w:sz w:val="20"/>
                </w:rPr>
                <w:id w:val="577016755"/>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Esposizione Media o Alta</w:t>
            </w:r>
          </w:p>
        </w:tc>
        <w:tc>
          <w:tcPr>
            <w:tcW w:w="425" w:type="dxa"/>
          </w:tcPr>
          <w:p w14:paraId="7A9BE5C1" w14:textId="77777777" w:rsidR="00CD0408" w:rsidRPr="00583F0B" w:rsidRDefault="00CD0408" w:rsidP="00F503D6">
            <w:pPr>
              <w:spacing w:before="120"/>
              <w:ind w:right="-106"/>
              <w:jc w:val="both"/>
              <w:rPr>
                <w:rFonts w:ascii="Century Gothic" w:hAnsi="Century Gothic"/>
                <w:sz w:val="20"/>
              </w:rPr>
            </w:pPr>
            <w:r w:rsidRPr="00583F0B">
              <w:rPr>
                <w:rFonts w:ascii="Century Gothic" w:hAnsi="Century Gothic"/>
                <w:sz w:val="20"/>
              </w:rPr>
              <w:sym w:font="Wingdings" w:char="F0E0"/>
            </w:r>
          </w:p>
        </w:tc>
        <w:tc>
          <w:tcPr>
            <w:tcW w:w="6166" w:type="dxa"/>
          </w:tcPr>
          <w:p w14:paraId="49CA0BA2" w14:textId="77777777" w:rsidR="00CD0408" w:rsidRPr="00583F0B" w:rsidRDefault="00CD0408" w:rsidP="00F503D6">
            <w:pPr>
              <w:spacing w:before="120"/>
              <w:ind w:right="-143"/>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r w:rsidR="00CD0408" w:rsidRPr="00583F0B" w14:paraId="6169BE71" w14:textId="77777777" w:rsidTr="00F503D6">
        <w:tc>
          <w:tcPr>
            <w:tcW w:w="2410" w:type="dxa"/>
          </w:tcPr>
          <w:p w14:paraId="48B2A025" w14:textId="77777777" w:rsidR="00CD0408" w:rsidRPr="00583F0B" w:rsidRDefault="009D5C35" w:rsidP="00F503D6">
            <w:pPr>
              <w:spacing w:before="120"/>
              <w:ind w:right="-143"/>
              <w:jc w:val="both"/>
              <w:rPr>
                <w:rFonts w:ascii="Century Gothic" w:hAnsi="Century Gothic"/>
                <w:sz w:val="20"/>
              </w:rPr>
            </w:pPr>
            <w:sdt>
              <w:sdtPr>
                <w:rPr>
                  <w:rFonts w:ascii="Century Gothic" w:hAnsi="Century Gothic"/>
                  <w:sz w:val="20"/>
                </w:rPr>
                <w:id w:val="-510295528"/>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Esposizione Bassa</w:t>
            </w:r>
          </w:p>
        </w:tc>
        <w:tc>
          <w:tcPr>
            <w:tcW w:w="425" w:type="dxa"/>
          </w:tcPr>
          <w:p w14:paraId="07B69039"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6166" w:type="dxa"/>
          </w:tcPr>
          <w:p w14:paraId="01C799F3" w14:textId="77777777" w:rsidR="00CD0408" w:rsidRPr="00583F0B" w:rsidRDefault="00CD0408" w:rsidP="009558EC">
            <w:pPr>
              <w:spacing w:before="120"/>
              <w:ind w:right="-143"/>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bl>
    <w:p w14:paraId="30BBD39D" w14:textId="77777777" w:rsidR="00CD0408" w:rsidRPr="00583F0B" w:rsidRDefault="00CD0408" w:rsidP="00CD0408">
      <w:pPr>
        <w:spacing w:before="120" w:after="0"/>
        <w:jc w:val="both"/>
        <w:rPr>
          <w:rFonts w:ascii="Century Gothic" w:hAnsi="Century Gothic"/>
          <w:sz w:val="20"/>
        </w:rPr>
      </w:pPr>
    </w:p>
    <w:p w14:paraId="30B2015B" w14:textId="77777777" w:rsidR="00CD0408" w:rsidRPr="00583F0B" w:rsidRDefault="00CD0408" w:rsidP="00CD0408">
      <w:pPr>
        <w:spacing w:before="120" w:after="0"/>
        <w:jc w:val="both"/>
        <w:rPr>
          <w:rFonts w:ascii="Century Gothic" w:hAnsi="Century Gothic"/>
          <w:sz w:val="20"/>
        </w:rPr>
      </w:pPr>
      <w:r w:rsidRPr="00583F0B">
        <w:rPr>
          <w:rFonts w:ascii="Century Gothic" w:hAnsi="Century Gothic"/>
          <w:sz w:val="20"/>
        </w:rPr>
        <w:t>Riportare di seguito un estratto della mappa per ciascun edificio oggetto di intervento:</w:t>
      </w:r>
    </w:p>
    <w:p w14:paraId="37EAD94D" w14:textId="77777777" w:rsidR="00CD0408" w:rsidRPr="00583F0B" w:rsidRDefault="00CD0408" w:rsidP="00CD0408">
      <w:pPr>
        <w:spacing w:before="120" w:after="0"/>
        <w:jc w:val="both"/>
        <w:rPr>
          <w:rFonts w:ascii="Century Gothic" w:hAnsi="Century Gothic"/>
          <w:sz w:val="20"/>
        </w:rPr>
      </w:pPr>
      <w:r w:rsidRPr="00583F0B">
        <w:rPr>
          <w:rFonts w:ascii="Century Gothic" w:hAnsi="Century Gothic"/>
          <w:sz w:val="20"/>
        </w:rPr>
        <w:t>…………</w:t>
      </w:r>
    </w:p>
    <w:p w14:paraId="479F1F43" w14:textId="77777777" w:rsidR="00CD0408" w:rsidRPr="00583F0B" w:rsidRDefault="00CD0408" w:rsidP="00CD0408">
      <w:pPr>
        <w:spacing w:before="120" w:after="0"/>
        <w:ind w:left="720"/>
        <w:jc w:val="both"/>
        <w:rPr>
          <w:rFonts w:ascii="Century Gothic" w:hAnsi="Century Gothic"/>
          <w:sz w:val="20"/>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CD0408" w:rsidRPr="00583F0B" w14:paraId="56EE7FAF" w14:textId="77777777" w:rsidTr="00F503D6">
        <w:trPr>
          <w:trHeight w:val="1266"/>
        </w:trPr>
        <w:tc>
          <w:tcPr>
            <w:tcW w:w="9024" w:type="dxa"/>
            <w:shd w:val="clear" w:color="auto" w:fill="D9D9D9" w:themeFill="background1" w:themeFillShade="D9"/>
            <w:vAlign w:val="center"/>
          </w:tcPr>
          <w:p w14:paraId="3E7F2156" w14:textId="77777777" w:rsidR="00CD0408" w:rsidRPr="00583F0B" w:rsidRDefault="00CD0408" w:rsidP="00F503D6">
            <w:pPr>
              <w:jc w:val="both"/>
              <w:rPr>
                <w:rFonts w:ascii="Century Gothic" w:hAnsi="Century Gothic"/>
                <w:sz w:val="20"/>
              </w:rPr>
            </w:pPr>
            <w:r w:rsidRPr="00583F0B">
              <w:rPr>
                <w:rFonts w:ascii="Century Gothic" w:hAnsi="Century Gothic"/>
                <w:sz w:val="20"/>
              </w:rPr>
              <w:t>Se ha risposto “Esposizione Bassa” per tutti gli edifici, l’analisi per il fenomeno “CALORE” termina qui e può passare al successivo fenomeno climatico (“TEMPESTE DI VENTO”).</w:t>
            </w:r>
          </w:p>
          <w:p w14:paraId="2E2EAB79" w14:textId="77777777" w:rsidR="00CD0408" w:rsidRPr="00583F0B" w:rsidRDefault="00CD0408" w:rsidP="00F503D6">
            <w:pPr>
              <w:spacing w:before="120"/>
              <w:rPr>
                <w:rFonts w:ascii="Century Gothic" w:hAnsi="Century Gothic"/>
                <w:sz w:val="20"/>
                <w:u w:val="single"/>
              </w:rPr>
            </w:pPr>
            <w:r w:rsidRPr="00583F0B">
              <w:rPr>
                <w:rFonts w:ascii="Century Gothic" w:hAnsi="Century Gothic"/>
                <w:sz w:val="20"/>
                <w:u w:val="single"/>
              </w:rPr>
              <w:t>altrimenti</w:t>
            </w:r>
          </w:p>
          <w:p w14:paraId="4F750285" w14:textId="77777777" w:rsidR="00CD0408" w:rsidRPr="00583F0B" w:rsidRDefault="00CD0408" w:rsidP="00F503D6">
            <w:pPr>
              <w:spacing w:before="120"/>
              <w:jc w:val="both"/>
              <w:rPr>
                <w:rFonts w:ascii="Century Gothic" w:hAnsi="Century Gothic"/>
                <w:sz w:val="20"/>
              </w:rPr>
            </w:pPr>
            <w:r w:rsidRPr="00583F0B">
              <w:rPr>
                <w:rFonts w:ascii="Century Gothic" w:hAnsi="Century Gothic"/>
                <w:sz w:val="20"/>
              </w:rPr>
              <w:t>Se ha risposto “Esposizione Media o Alta” per almeno un edificio, prosegua alla sezione 2 “SENSIBILITÀ”.</w:t>
            </w:r>
          </w:p>
        </w:tc>
      </w:tr>
    </w:tbl>
    <w:p w14:paraId="16A52E79" w14:textId="77777777" w:rsidR="00CD0408" w:rsidRPr="00583F0B" w:rsidRDefault="00CD0408" w:rsidP="00CD0408">
      <w:pPr>
        <w:spacing w:before="120"/>
        <w:jc w:val="both"/>
        <w:rPr>
          <w:rFonts w:ascii="Century Gothic" w:hAnsi="Century Gothic"/>
          <w:b/>
          <w:bCs/>
          <w:sz w:val="18"/>
          <w:szCs w:val="18"/>
        </w:rPr>
      </w:pPr>
    </w:p>
    <w:p w14:paraId="1B5C74F4" w14:textId="77777777" w:rsidR="007C5526" w:rsidRPr="00FF247A"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b/>
          <w:bCs/>
          <w:szCs w:val="22"/>
        </w:rPr>
      </w:pPr>
      <w:r w:rsidRPr="00FF247A">
        <w:rPr>
          <w:rFonts w:ascii="Century Gothic" w:hAnsi="Century Gothic"/>
          <w:b/>
          <w:bCs/>
          <w:szCs w:val="22"/>
        </w:rPr>
        <w:t>2. SENSIBILIT</w:t>
      </w:r>
      <w:r w:rsidRPr="00FF247A">
        <w:rPr>
          <w:rFonts w:ascii="Century Gothic" w:hAnsi="Century Gothic" w:cs="Calibri"/>
          <w:b/>
          <w:bCs/>
          <w:szCs w:val="22"/>
        </w:rPr>
        <w:t>À</w:t>
      </w:r>
    </w:p>
    <w:p w14:paraId="44FF7F58" w14:textId="77777777" w:rsidR="007C5526" w:rsidRPr="00FF247A" w:rsidRDefault="007C5526" w:rsidP="00FA1E72">
      <w:pPr>
        <w:spacing w:before="120"/>
        <w:ind w:right="95"/>
        <w:jc w:val="both"/>
        <w:rPr>
          <w:rFonts w:ascii="Century Gothic" w:hAnsi="Century Gothic"/>
          <w:sz w:val="20"/>
        </w:rPr>
      </w:pPr>
      <w:r w:rsidRPr="00FF247A">
        <w:rPr>
          <w:rFonts w:ascii="Century Gothic" w:hAnsi="Century Gothic"/>
          <w:sz w:val="20"/>
        </w:rPr>
        <w:t xml:space="preserve">La presente sezione è finalizzata a valutare se il progetto sia potenzialmente soggetto a impatti derivanti dall’incremento di calore e/o se il progetto possa, a sua volta, interferire con tale fenomeno, rischiando di peggiorarlo (es. incrementando l’isola di calore). </w:t>
      </w:r>
    </w:p>
    <w:p w14:paraId="26C47CB6" w14:textId="77777777" w:rsidR="00CD0408" w:rsidRPr="00583F0B" w:rsidRDefault="00CD0408" w:rsidP="00CD0408">
      <w:pPr>
        <w:spacing w:before="120"/>
        <w:ind w:right="95"/>
        <w:jc w:val="both"/>
        <w:rPr>
          <w:rFonts w:ascii="Century Gothic" w:hAnsi="Century Gothic"/>
          <w:i/>
          <w:iCs/>
          <w:sz w:val="20"/>
        </w:rPr>
      </w:pPr>
      <w:r w:rsidRPr="00583F0B">
        <w:rPr>
          <w:rFonts w:ascii="Century Gothic" w:hAnsi="Century Gothic"/>
          <w:b/>
          <w:bCs/>
          <w:sz w:val="20"/>
        </w:rPr>
        <w:t xml:space="preserve">2.1 Il progetto interviene su elementi che interferiscono e rischiano di incrementare l’effetto isola di calore? </w:t>
      </w:r>
      <w:r w:rsidRPr="00583F0B">
        <w:rPr>
          <w:rFonts w:ascii="Century Gothic" w:hAnsi="Century Gothic"/>
          <w:i/>
          <w:iCs/>
          <w:sz w:val="20"/>
        </w:rPr>
        <w:t>(selezionare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20"/>
        <w:gridCol w:w="3789"/>
      </w:tblGrid>
      <w:tr w:rsidR="00CD0408" w:rsidRPr="00583F0B" w14:paraId="139FDE14" w14:textId="77777777" w:rsidTr="00F503D6">
        <w:tc>
          <w:tcPr>
            <w:tcW w:w="4820" w:type="dxa"/>
          </w:tcPr>
          <w:p w14:paraId="5AF10DE9" w14:textId="77777777" w:rsidR="00CD0408" w:rsidRPr="00583F0B" w:rsidRDefault="00CD0408" w:rsidP="00F503D6">
            <w:pPr>
              <w:spacing w:before="120"/>
              <w:ind w:right="178"/>
              <w:jc w:val="both"/>
              <w:rPr>
                <w:rFonts w:ascii="Century Gothic" w:hAnsi="Century Gothic"/>
                <w:sz w:val="20"/>
              </w:rPr>
            </w:pPr>
          </w:p>
        </w:tc>
        <w:tc>
          <w:tcPr>
            <w:tcW w:w="420" w:type="dxa"/>
          </w:tcPr>
          <w:p w14:paraId="6CAF7B88" w14:textId="77777777" w:rsidR="00CD0408" w:rsidRPr="00583F0B" w:rsidRDefault="00CD0408" w:rsidP="00F503D6">
            <w:pPr>
              <w:spacing w:before="120"/>
              <w:ind w:right="-143"/>
              <w:jc w:val="both"/>
              <w:rPr>
                <w:rFonts w:ascii="Century Gothic" w:hAnsi="Century Gothic"/>
                <w:sz w:val="20"/>
              </w:rPr>
            </w:pPr>
          </w:p>
        </w:tc>
        <w:tc>
          <w:tcPr>
            <w:tcW w:w="3789" w:type="dxa"/>
          </w:tcPr>
          <w:p w14:paraId="23231315" w14:textId="77777777" w:rsidR="00CD0408" w:rsidRPr="00583F0B" w:rsidRDefault="00CD0408" w:rsidP="00F503D6">
            <w:pPr>
              <w:spacing w:before="120"/>
              <w:ind w:right="-143"/>
              <w:jc w:val="center"/>
              <w:rPr>
                <w:rFonts w:ascii="Century Gothic" w:hAnsi="Century Gothic"/>
                <w:sz w:val="20"/>
              </w:rPr>
            </w:pPr>
            <w:r w:rsidRPr="00583F0B">
              <w:rPr>
                <w:rFonts w:ascii="Century Gothic" w:hAnsi="Century Gothic"/>
                <w:color w:val="ED7D31" w:themeColor="accent2"/>
                <w:sz w:val="20"/>
              </w:rPr>
              <w:t>Specificare codice dell’edificio/degli edifici interessati</w:t>
            </w:r>
          </w:p>
        </w:tc>
      </w:tr>
      <w:tr w:rsidR="00CD0408" w:rsidRPr="00583F0B" w14:paraId="603E6535" w14:textId="77777777" w:rsidTr="00F503D6">
        <w:tc>
          <w:tcPr>
            <w:tcW w:w="4820" w:type="dxa"/>
          </w:tcPr>
          <w:p w14:paraId="771769BF" w14:textId="77777777" w:rsidR="00CD0408" w:rsidRPr="00583F0B" w:rsidRDefault="009D5C35" w:rsidP="00F503D6">
            <w:pPr>
              <w:spacing w:before="120"/>
              <w:ind w:right="178"/>
              <w:jc w:val="both"/>
              <w:rPr>
                <w:rFonts w:ascii="Century Gothic" w:hAnsi="Century Gothic"/>
                <w:sz w:val="20"/>
              </w:rPr>
            </w:pPr>
            <w:sdt>
              <w:sdtPr>
                <w:rPr>
                  <w:rFonts w:ascii="Century Gothic" w:hAnsi="Century Gothic"/>
                  <w:sz w:val="20"/>
                </w:rPr>
                <w:id w:val="392468330"/>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Rifacimento di coperture / nuove coperture / tetti </w:t>
            </w:r>
          </w:p>
        </w:tc>
        <w:tc>
          <w:tcPr>
            <w:tcW w:w="420" w:type="dxa"/>
          </w:tcPr>
          <w:p w14:paraId="5840C556" w14:textId="77777777" w:rsidR="00CD0408" w:rsidRPr="00583F0B" w:rsidRDefault="00CD0408" w:rsidP="00F503D6">
            <w:pPr>
              <w:spacing w:before="120"/>
              <w:ind w:right="-143"/>
              <w:jc w:val="both"/>
              <w:rPr>
                <w:rFonts w:ascii="Century Gothic" w:hAnsi="Century Gothic"/>
                <w:sz w:val="20"/>
              </w:rPr>
            </w:pPr>
            <w:r w:rsidRPr="00583F0B">
              <w:rPr>
                <w:rFonts w:ascii="Century Gothic" w:hAnsi="Century Gothic"/>
                <w:sz w:val="20"/>
              </w:rPr>
              <w:sym w:font="Wingdings" w:char="F0E0"/>
            </w:r>
          </w:p>
        </w:tc>
        <w:tc>
          <w:tcPr>
            <w:tcW w:w="3789" w:type="dxa"/>
          </w:tcPr>
          <w:p w14:paraId="47DF654F" w14:textId="77777777" w:rsidR="00CD0408" w:rsidRPr="00583F0B" w:rsidRDefault="00CD0408" w:rsidP="00F503D6">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CD0408" w:rsidRPr="00583F0B" w14:paraId="7789AF71" w14:textId="77777777" w:rsidTr="00F503D6">
        <w:tc>
          <w:tcPr>
            <w:tcW w:w="4820" w:type="dxa"/>
          </w:tcPr>
          <w:p w14:paraId="54BD9677" w14:textId="77777777" w:rsidR="00CD0408" w:rsidRPr="00583F0B" w:rsidRDefault="009D5C35" w:rsidP="00F503D6">
            <w:pPr>
              <w:spacing w:before="120"/>
              <w:ind w:right="178"/>
              <w:jc w:val="both"/>
              <w:rPr>
                <w:rFonts w:ascii="Century Gothic" w:hAnsi="Century Gothic"/>
                <w:sz w:val="20"/>
              </w:rPr>
            </w:pPr>
            <w:sdt>
              <w:sdtPr>
                <w:rPr>
                  <w:rFonts w:ascii="Century Gothic" w:hAnsi="Century Gothic"/>
                  <w:sz w:val="20"/>
                </w:rPr>
                <w:id w:val="1779601915"/>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Involucro o superfici vetrate o finestre …………………</w:t>
            </w:r>
          </w:p>
        </w:tc>
        <w:tc>
          <w:tcPr>
            <w:tcW w:w="420" w:type="dxa"/>
          </w:tcPr>
          <w:p w14:paraId="084248DF"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71F24D3A" w14:textId="77777777" w:rsidR="00CD0408" w:rsidRPr="00583F0B" w:rsidRDefault="00CD0408" w:rsidP="00F503D6">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CD0408" w:rsidRPr="00583F0B" w14:paraId="4E9DD225" w14:textId="77777777" w:rsidTr="00F503D6">
        <w:tc>
          <w:tcPr>
            <w:tcW w:w="4820" w:type="dxa"/>
          </w:tcPr>
          <w:p w14:paraId="781C682D" w14:textId="77777777" w:rsidR="00CD0408" w:rsidRPr="00583F0B" w:rsidRDefault="009D5C35" w:rsidP="00F503D6">
            <w:pPr>
              <w:spacing w:before="120"/>
              <w:ind w:right="178"/>
              <w:jc w:val="both"/>
              <w:rPr>
                <w:rFonts w:ascii="Century Gothic" w:hAnsi="Century Gothic"/>
                <w:sz w:val="20"/>
              </w:rPr>
            </w:pPr>
            <w:sdt>
              <w:sdtPr>
                <w:rPr>
                  <w:rFonts w:ascii="Century Gothic" w:hAnsi="Century Gothic"/>
                  <w:sz w:val="20"/>
                </w:rPr>
                <w:id w:val="-750429389"/>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Aree a parcheggio o superficie pavimentate esterne </w:t>
            </w:r>
          </w:p>
        </w:tc>
        <w:tc>
          <w:tcPr>
            <w:tcW w:w="420" w:type="dxa"/>
          </w:tcPr>
          <w:p w14:paraId="74D5765D"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3C2ABCE8" w14:textId="77777777" w:rsidR="00CD0408" w:rsidRPr="00583F0B" w:rsidRDefault="00CD0408" w:rsidP="00F503D6">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CD0408" w:rsidRPr="00583F0B" w14:paraId="4AC5B4ED" w14:textId="77777777" w:rsidTr="00F503D6">
        <w:tc>
          <w:tcPr>
            <w:tcW w:w="4820" w:type="dxa"/>
          </w:tcPr>
          <w:p w14:paraId="1793A252" w14:textId="77777777" w:rsidR="00CD0408" w:rsidRPr="00583F0B" w:rsidRDefault="009D5C35" w:rsidP="00F503D6">
            <w:pPr>
              <w:spacing w:before="120"/>
              <w:ind w:right="178"/>
              <w:rPr>
                <w:rFonts w:ascii="Century Gothic" w:hAnsi="Century Gothic"/>
                <w:sz w:val="20"/>
              </w:rPr>
            </w:pPr>
            <w:sdt>
              <w:sdtPr>
                <w:rPr>
                  <w:rFonts w:ascii="Century Gothic" w:hAnsi="Century Gothic"/>
                  <w:sz w:val="20"/>
                </w:rPr>
                <w:id w:val="-464740449"/>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Pr>
                <w:rFonts w:ascii="Century Gothic" w:hAnsi="Century Gothic"/>
                <w:sz w:val="20"/>
              </w:rPr>
              <w:t xml:space="preserve"> </w:t>
            </w:r>
            <w:r w:rsidR="00CD0408" w:rsidRPr="00583F0B">
              <w:rPr>
                <w:rFonts w:ascii="Century Gothic" w:hAnsi="Century Gothic"/>
                <w:sz w:val="20"/>
              </w:rPr>
              <w:t>Sì, Altro</w:t>
            </w:r>
            <w:r w:rsidR="00CD0408">
              <w:rPr>
                <w:rFonts w:ascii="Century Gothic" w:hAnsi="Century Gothic"/>
                <w:sz w:val="20"/>
              </w:rPr>
              <w:t xml:space="preserve"> </w:t>
            </w:r>
            <w:r w:rsidR="00CD0408" w:rsidRPr="00583F0B">
              <w:rPr>
                <w:rFonts w:ascii="Century Gothic" w:hAnsi="Century Gothic"/>
                <w:sz w:val="20"/>
              </w:rPr>
              <w:t xml:space="preserve">………………………………………………………… </w:t>
            </w:r>
          </w:p>
        </w:tc>
        <w:tc>
          <w:tcPr>
            <w:tcW w:w="420" w:type="dxa"/>
          </w:tcPr>
          <w:p w14:paraId="15C6E534"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0A53C553" w14:textId="77777777" w:rsidR="00CD0408" w:rsidRPr="00583F0B" w:rsidRDefault="00CD0408" w:rsidP="00F503D6">
            <w:pPr>
              <w:spacing w:before="120"/>
              <w:ind w:right="32"/>
              <w:rPr>
                <w:rFonts w:ascii="Century Gothic" w:hAnsi="Century Gothic"/>
                <w:sz w:val="20"/>
              </w:rPr>
            </w:pPr>
            <w:r w:rsidRPr="00AE73FA">
              <w:rPr>
                <w:rFonts w:ascii="Century Gothic" w:hAnsi="Century Gothic"/>
                <w:color w:val="ED7D31" w:themeColor="accent2"/>
                <w:sz w:val="20"/>
              </w:rPr>
              <w:t>specificare intervento/i, oltre al codice dell’edificio interessato</w:t>
            </w:r>
            <w:r w:rsidRPr="00583F0B">
              <w:rPr>
                <w:rFonts w:ascii="Century Gothic" w:hAnsi="Century Gothic"/>
                <w:sz w:val="20"/>
              </w:rPr>
              <w:t xml:space="preserve"> </w:t>
            </w:r>
            <w:r w:rsidRPr="00583F0B">
              <w:rPr>
                <w:rFonts w:ascii="Century Gothic" w:hAnsi="Century Gothic"/>
                <w:color w:val="ED7D31" w:themeColor="accent2"/>
                <w:sz w:val="20"/>
              </w:rPr>
              <w:t>_________________________________</w:t>
            </w:r>
          </w:p>
        </w:tc>
      </w:tr>
      <w:tr w:rsidR="00CD0408" w:rsidRPr="00583F0B" w14:paraId="4E8CEA9D" w14:textId="77777777" w:rsidTr="00F503D6">
        <w:tc>
          <w:tcPr>
            <w:tcW w:w="4820" w:type="dxa"/>
          </w:tcPr>
          <w:p w14:paraId="1DBAD5A5" w14:textId="77777777" w:rsidR="00CD0408" w:rsidRPr="00AE73FA" w:rsidRDefault="009D5C35" w:rsidP="00F503D6">
            <w:pPr>
              <w:spacing w:before="120"/>
              <w:ind w:right="178"/>
              <w:jc w:val="both"/>
              <w:rPr>
                <w:rFonts w:ascii="Century Gothic" w:hAnsi="Century Gothic"/>
                <w:sz w:val="20"/>
              </w:rPr>
            </w:pPr>
            <w:sdt>
              <w:sdtPr>
                <w:rPr>
                  <w:rFonts w:ascii="Century Gothic" w:hAnsi="Century Gothic"/>
                  <w:sz w:val="20"/>
                </w:rPr>
                <w:id w:val="512039237"/>
                <w14:checkbox>
                  <w14:checked w14:val="0"/>
                  <w14:checkedState w14:val="2612" w14:font="MS Gothic"/>
                  <w14:uncheckedState w14:val="2610" w14:font="MS Gothic"/>
                </w14:checkbox>
              </w:sdtPr>
              <w:sdtEndPr/>
              <w:sdtContent>
                <w:r w:rsidR="00CD0408">
                  <w:rPr>
                    <w:rFonts w:ascii="MS Gothic" w:eastAsia="MS Gothic" w:hAnsi="MS Gothic" w:hint="eastAsia"/>
                    <w:sz w:val="20"/>
                  </w:rPr>
                  <w:t>☐</w:t>
                </w:r>
              </w:sdtContent>
            </w:sdt>
            <w:r w:rsidR="00CD0408">
              <w:rPr>
                <w:rFonts w:ascii="Century Gothic" w:hAnsi="Century Gothic"/>
                <w:sz w:val="20"/>
              </w:rPr>
              <w:t>N</w:t>
            </w:r>
            <w:r w:rsidR="00CD0408" w:rsidRPr="00583F0B">
              <w:rPr>
                <w:rFonts w:ascii="Century Gothic" w:hAnsi="Century Gothic"/>
                <w:sz w:val="20"/>
              </w:rPr>
              <w:t>o</w:t>
            </w:r>
            <w:r w:rsidR="00CD0408">
              <w:rPr>
                <w:rFonts w:ascii="Century Gothic" w:hAnsi="Century Gothic"/>
                <w:sz w:val="20"/>
              </w:rPr>
              <w:t xml:space="preserve">  </w:t>
            </w:r>
            <w:r w:rsidR="00CD0408" w:rsidRPr="00583F0B">
              <w:rPr>
                <w:rFonts w:ascii="Century Gothic" w:hAnsi="Century Gothic"/>
                <w:sz w:val="20"/>
              </w:rPr>
              <w:t>……………………………………………...</w:t>
            </w:r>
          </w:p>
        </w:tc>
        <w:tc>
          <w:tcPr>
            <w:tcW w:w="420" w:type="dxa"/>
          </w:tcPr>
          <w:p w14:paraId="23A2E3D9"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3B0BCB8E" w14:textId="77777777" w:rsidR="00CD0408" w:rsidRPr="00583F0B" w:rsidRDefault="00CD0408" w:rsidP="00F503D6">
            <w:pPr>
              <w:spacing w:before="120"/>
              <w:ind w:right="-143"/>
              <w:jc w:val="both"/>
              <w:rPr>
                <w:rFonts w:ascii="Century Gothic" w:hAnsi="Century Gothic"/>
                <w:i/>
                <w:iCs/>
                <w:sz w:val="20"/>
              </w:rPr>
            </w:pPr>
            <w:r w:rsidRPr="00583F0B">
              <w:rPr>
                <w:rFonts w:ascii="Century Gothic" w:hAnsi="Century Gothic"/>
                <w:color w:val="ED7D31" w:themeColor="accent2"/>
                <w:sz w:val="20"/>
              </w:rPr>
              <w:t>_____________________________________</w:t>
            </w:r>
          </w:p>
        </w:tc>
      </w:tr>
    </w:tbl>
    <w:p w14:paraId="0F1175AF" w14:textId="77777777" w:rsidR="00CD0408" w:rsidRPr="00583F0B" w:rsidRDefault="00CD0408" w:rsidP="00CD0408">
      <w:pPr>
        <w:spacing w:before="120"/>
        <w:ind w:right="-143"/>
        <w:jc w:val="both"/>
        <w:rPr>
          <w:rFonts w:ascii="Century Gothic" w:hAnsi="Century Gothic"/>
          <w:i/>
          <w:iCs/>
          <w:sz w:val="20"/>
        </w:rPr>
      </w:pPr>
    </w:p>
    <w:p w14:paraId="0446C9EC" w14:textId="12868493" w:rsidR="007C5526" w:rsidRPr="00FF247A" w:rsidRDefault="007C5526" w:rsidP="00252849">
      <w:pPr>
        <w:spacing w:before="120"/>
        <w:ind w:right="-3"/>
        <w:jc w:val="both"/>
        <w:rPr>
          <w:rFonts w:ascii="Century Gothic" w:hAnsi="Century Gothic"/>
          <w:b/>
          <w:bCs/>
          <w:sz w:val="20"/>
        </w:rPr>
      </w:pPr>
      <w:r w:rsidRPr="00FF247A">
        <w:rPr>
          <w:rFonts w:ascii="Century Gothic" w:hAnsi="Century Gothic"/>
          <w:b/>
          <w:bCs/>
          <w:sz w:val="20"/>
        </w:rPr>
        <w:t xml:space="preserve">2.2 Il progetto può essere influenzato e subire effetti dall’incremento di temperatura e in particolare dalle ondate di calore? </w:t>
      </w:r>
    </w:p>
    <w:p w14:paraId="2ABD24E6" w14:textId="5CD09331" w:rsidR="007C5526" w:rsidRPr="00FF247A" w:rsidRDefault="007C5526" w:rsidP="00252849">
      <w:pPr>
        <w:spacing w:before="120"/>
        <w:ind w:right="-3"/>
        <w:jc w:val="both"/>
        <w:rPr>
          <w:rFonts w:ascii="Century Gothic" w:hAnsi="Century Gothic"/>
          <w:i/>
          <w:iCs/>
          <w:sz w:val="20"/>
        </w:rPr>
      </w:pPr>
      <w:r w:rsidRPr="00FF247A">
        <w:rPr>
          <w:rFonts w:ascii="Century Gothic" w:hAnsi="Century Gothic"/>
          <w:i/>
          <w:iCs/>
          <w:sz w:val="20"/>
        </w:rPr>
        <w:t>La valutazione considera diversi aspetti</w:t>
      </w:r>
      <w:r w:rsidR="003B3651" w:rsidRPr="00FF247A">
        <w:rPr>
          <w:rFonts w:ascii="Century Gothic" w:hAnsi="Century Gothic"/>
          <w:i/>
          <w:iCs/>
          <w:sz w:val="20"/>
        </w:rPr>
        <w:t xml:space="preserve"> </w:t>
      </w:r>
      <w:r w:rsidRPr="00FF247A">
        <w:rPr>
          <w:rFonts w:ascii="Century Gothic" w:hAnsi="Century Gothic"/>
          <w:i/>
          <w:iCs/>
          <w:sz w:val="20"/>
        </w:rPr>
        <w:t>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BA5CA3" w:rsidRPr="00FF247A">
        <w:rPr>
          <w:rFonts w:ascii="Century Gothic" w:hAnsi="Century Gothic"/>
          <w:i/>
          <w:iCs/>
          <w:sz w:val="20"/>
        </w:rPr>
        <w:t>. In caso di progetto che prevede interventi su più edifici</w:t>
      </w:r>
      <w:r w:rsidR="00EC7B51" w:rsidRPr="00FF247A">
        <w:rPr>
          <w:rFonts w:ascii="Century Gothic" w:hAnsi="Century Gothic"/>
          <w:i/>
          <w:iCs/>
          <w:sz w:val="20"/>
        </w:rPr>
        <w:t xml:space="preserve"> si richiede di </w:t>
      </w:r>
      <w:r w:rsidR="00710B7C" w:rsidRPr="00FF247A">
        <w:rPr>
          <w:rFonts w:ascii="Century Gothic" w:hAnsi="Century Gothic"/>
          <w:i/>
          <w:iCs/>
          <w:sz w:val="20"/>
        </w:rPr>
        <w:t>rispondere a tutte le domande guida per ciascun edificio.</w:t>
      </w:r>
    </w:p>
    <w:p w14:paraId="1D880F1C" w14:textId="77777777" w:rsidR="007C5526" w:rsidRPr="00FF247A" w:rsidRDefault="007C5526" w:rsidP="00252849">
      <w:pPr>
        <w:spacing w:before="120"/>
        <w:ind w:right="-3"/>
        <w:jc w:val="both"/>
        <w:rPr>
          <w:rFonts w:ascii="Century Gothic" w:hAnsi="Century Gothic"/>
          <w:sz w:val="20"/>
        </w:rPr>
      </w:pPr>
      <w:r w:rsidRPr="00FF247A">
        <w:rPr>
          <w:rFonts w:ascii="Century Gothic" w:hAnsi="Century Gothic"/>
          <w:b/>
          <w:bCs/>
          <w:sz w:val="20"/>
        </w:rPr>
        <w:t>Scheda per la valutazione degli impatti potenziali del fenomeno Calore</w:t>
      </w:r>
      <w:r w:rsidRPr="00FF247A">
        <w:rPr>
          <w:rFonts w:ascii="Century Gothic" w:hAnsi="Century Gothic"/>
          <w:sz w:val="20"/>
        </w:rPr>
        <w:t xml:space="preserve"> </w:t>
      </w:r>
      <w:r w:rsidRPr="00FF247A">
        <w:rPr>
          <w:rFonts w:ascii="Century Gothic" w:hAnsi="Century Gothic"/>
          <w:i/>
          <w:iCs/>
          <w:sz w:val="20"/>
        </w:rPr>
        <w:t>(da compilare)</w:t>
      </w:r>
    </w:p>
    <w:tbl>
      <w:tblPr>
        <w:tblStyle w:val="Grigliatabella"/>
        <w:tblW w:w="499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89"/>
        <w:gridCol w:w="1859"/>
        <w:gridCol w:w="1861"/>
      </w:tblGrid>
      <w:tr w:rsidR="00DF15A8" w:rsidRPr="00FF247A" w14:paraId="6E4E0EC3" w14:textId="085F76DD" w:rsidTr="00FA1E72">
        <w:trPr>
          <w:trHeight w:val="429"/>
          <w:tblHeader/>
        </w:trPr>
        <w:tc>
          <w:tcPr>
            <w:tcW w:w="2934" w:type="pct"/>
            <w:shd w:val="clear" w:color="auto" w:fill="F7CAAC" w:themeFill="accent2" w:themeFillTint="66"/>
            <w:vAlign w:val="center"/>
          </w:tcPr>
          <w:p w14:paraId="07B866AA"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bookmarkStart w:id="22" w:name="_Hlk166499308"/>
            <w:r w:rsidRPr="00FF247A">
              <w:rPr>
                <w:rFonts w:ascii="Century Gothic" w:hAnsi="Century Gothic" w:cs="Calibri"/>
                <w:b/>
                <w:bCs/>
                <w:sz w:val="18"/>
                <w:szCs w:val="18"/>
              </w:rPr>
              <w:lastRenderedPageBreak/>
              <w:t xml:space="preserve">Domanda guida </w:t>
            </w:r>
          </w:p>
        </w:tc>
        <w:tc>
          <w:tcPr>
            <w:tcW w:w="1032" w:type="pct"/>
            <w:shd w:val="clear" w:color="auto" w:fill="F7CAAC" w:themeFill="accent2" w:themeFillTint="66"/>
            <w:vAlign w:val="center"/>
          </w:tcPr>
          <w:p w14:paraId="4027307E" w14:textId="5CDDBE94" w:rsidR="0080496E" w:rsidRPr="00FF247A" w:rsidRDefault="00DF15A8" w:rsidP="00096082">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Sì,</w:t>
            </w:r>
          </w:p>
          <w:p w14:paraId="484731CB" w14:textId="3ABA8D11" w:rsidR="00DF15A8" w:rsidRPr="00FF247A" w:rsidRDefault="00DF15A8" w:rsidP="00096082">
            <w:pPr>
              <w:pStyle w:val="Paragrafoelenco"/>
              <w:ind w:left="0"/>
              <w:contextualSpacing w:val="0"/>
              <w:jc w:val="center"/>
              <w:rPr>
                <w:rFonts w:ascii="Century Gothic" w:hAnsi="Century Gothic" w:cs="Calibri"/>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 xml:space="preserve">e </w:t>
            </w:r>
            <w:r w:rsidR="00B22D42" w:rsidRPr="00FF247A">
              <w:rPr>
                <w:rFonts w:ascii="Century Gothic" w:hAnsi="Century Gothic" w:cs="Calibri"/>
                <w:b/>
                <w:bCs/>
                <w:color w:val="C45911" w:themeColor="accent2" w:themeShade="BF"/>
                <w:sz w:val="18"/>
                <w:szCs w:val="18"/>
              </w:rPr>
              <w:t>codici alfanumerici degli edifici</w:t>
            </w:r>
          </w:p>
        </w:tc>
        <w:tc>
          <w:tcPr>
            <w:tcW w:w="1033" w:type="pct"/>
            <w:shd w:val="clear" w:color="auto" w:fill="F7CAAC" w:themeFill="accent2" w:themeFillTint="66"/>
          </w:tcPr>
          <w:p w14:paraId="14AD3E85" w14:textId="343CB019" w:rsidR="0080496E" w:rsidRPr="00FF247A" w:rsidRDefault="00DF15A8" w:rsidP="00527BCE">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No/N.a.</w:t>
            </w:r>
          </w:p>
          <w:p w14:paraId="05A180F3" w14:textId="24420B03" w:rsidR="00DF15A8" w:rsidRPr="00FF247A" w:rsidRDefault="00DF15A8" w:rsidP="00527BCE">
            <w:pPr>
              <w:pStyle w:val="Paragrafoelenco"/>
              <w:ind w:left="0"/>
              <w:contextualSpacing w:val="0"/>
              <w:jc w:val="center"/>
              <w:rPr>
                <w:rFonts w:ascii="Century Gothic" w:hAnsi="Century Gothic" w:cs="Calibri"/>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r w:rsidRPr="00FF247A">
              <w:rPr>
                <w:rFonts w:ascii="Century Gothic" w:hAnsi="Century Gothic" w:cs="Calibri"/>
                <w:b/>
                <w:bCs/>
                <w:sz w:val="18"/>
                <w:szCs w:val="18"/>
              </w:rPr>
              <w:t>)</w:t>
            </w:r>
          </w:p>
        </w:tc>
      </w:tr>
      <w:tr w:rsidR="00DF15A8" w:rsidRPr="00FF247A" w14:paraId="2DA9AE10" w14:textId="119AC004" w:rsidTr="00FA1E72">
        <w:trPr>
          <w:trHeight w:val="428"/>
        </w:trPr>
        <w:tc>
          <w:tcPr>
            <w:tcW w:w="2934" w:type="pct"/>
          </w:tcPr>
          <w:p w14:paraId="43993CC2" w14:textId="77777777" w:rsidR="00DF15A8" w:rsidRPr="00FF247A" w:rsidRDefault="00DF15A8" w:rsidP="001A6BFC">
            <w:pPr>
              <w:pStyle w:val="Paragrafoelenco"/>
              <w:ind w:left="0"/>
              <w:contextualSpacing w:val="0"/>
              <w:jc w:val="both"/>
              <w:rPr>
                <w:rFonts w:ascii="Century Gothic" w:hAnsi="Century Gothic" w:cs="Calibri"/>
                <w:sz w:val="18"/>
                <w:szCs w:val="18"/>
              </w:rPr>
            </w:pPr>
            <w:r w:rsidRPr="00FF247A">
              <w:rPr>
                <w:rFonts w:ascii="Century Gothic" w:hAnsi="Century Gothic" w:cs="Calibri"/>
                <w:sz w:val="18"/>
                <w:szCs w:val="18"/>
              </w:rPr>
              <w:t xml:space="preserve">I materiali o la struttura dell’edificio sono suscettibili di danni dovuti al calore (es. materiali deformabili, …)? </w:t>
            </w:r>
          </w:p>
        </w:tc>
        <w:tc>
          <w:tcPr>
            <w:tcW w:w="1032" w:type="pct"/>
          </w:tcPr>
          <w:p w14:paraId="68BCCA4C"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23AF2559"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tr w:rsidR="00DF15A8" w:rsidRPr="00FF247A" w14:paraId="0193CD7F" w14:textId="7977642C" w:rsidTr="00FA1E72">
        <w:trPr>
          <w:trHeight w:val="1924"/>
        </w:trPr>
        <w:tc>
          <w:tcPr>
            <w:tcW w:w="2934" w:type="pct"/>
          </w:tcPr>
          <w:p w14:paraId="0298E8D8" w14:textId="4E21CF22" w:rsidR="00DF15A8" w:rsidRPr="00FF247A" w:rsidRDefault="00DF15A8" w:rsidP="001A6BFC">
            <w:pPr>
              <w:pStyle w:val="pf0"/>
              <w:spacing w:before="0" w:beforeAutospacing="0" w:after="0" w:afterAutospacing="0"/>
              <w:jc w:val="both"/>
              <w:rPr>
                <w:rStyle w:val="cf01"/>
                <w:rFonts w:ascii="Century Gothic" w:eastAsiaTheme="minorHAnsi" w:hAnsi="Century Gothic" w:cs="Calibri"/>
                <w:lang w:val="it-IT" w:eastAsia="en-US"/>
              </w:rPr>
            </w:pPr>
            <w:r w:rsidRPr="00FF247A">
              <w:rPr>
                <w:rStyle w:val="cf01"/>
                <w:rFonts w:ascii="Century Gothic" w:eastAsiaTheme="minorHAnsi" w:hAnsi="Century Gothic" w:cs="Calibri"/>
                <w:lang w:val="it-IT" w:eastAsia="en-US"/>
              </w:rPr>
              <w:t>Gli elementi di verde costruito rappresentano importanti elementi di riduzione dell’isola di calore urbana e contribuiscono al comfort climatico interno. È importante, tuttavia,</w:t>
            </w:r>
            <w:r w:rsidRPr="00FF247A">
              <w:rPr>
                <w:rStyle w:val="cf01"/>
                <w:rFonts w:ascii="Century Gothic" w:eastAsiaTheme="minorHAnsi" w:hAnsi="Century Gothic" w:cs="Calibri"/>
                <w:lang w:val="it-IT"/>
              </w:rPr>
              <w:t xml:space="preserve"> </w:t>
            </w:r>
            <w:r w:rsidRPr="00FF247A">
              <w:rPr>
                <w:rStyle w:val="cf01"/>
                <w:rFonts w:ascii="Century Gothic" w:eastAsiaTheme="minorHAnsi" w:hAnsi="Century Gothic" w:cs="Calibri"/>
                <w:lang w:val="it-IT" w:eastAsia="en-US"/>
              </w:rPr>
              <w:t xml:space="preserve">che essi siano progettati (scelta delle essenze, sistemi di irrigazione, sistemi di ritenuta dell’acqua piovana, ecc.) in modo da poter resistere alle temperature in aumento. </w:t>
            </w:r>
          </w:p>
          <w:p w14:paraId="3F2952AD" w14:textId="77777777" w:rsidR="00DF15A8" w:rsidRPr="00FF247A" w:rsidRDefault="00DF15A8" w:rsidP="001A6BFC">
            <w:pPr>
              <w:pStyle w:val="pf0"/>
              <w:spacing w:before="0" w:beforeAutospacing="0" w:after="0" w:afterAutospacing="0"/>
              <w:jc w:val="both"/>
              <w:rPr>
                <w:rStyle w:val="cf01"/>
                <w:rFonts w:ascii="Century Gothic" w:eastAsiaTheme="minorHAnsi" w:hAnsi="Century Gothic" w:cs="Calibri"/>
                <w:lang w:val="it-IT" w:eastAsia="en-US"/>
              </w:rPr>
            </w:pPr>
            <w:r w:rsidRPr="00FF247A">
              <w:rPr>
                <w:rStyle w:val="cf01"/>
                <w:rFonts w:ascii="Century Gothic" w:eastAsiaTheme="minorHAnsi" w:hAnsi="Century Gothic" w:cs="Calibri"/>
                <w:lang w:val="it-IT"/>
              </w:rPr>
              <w:t>Nell’edificio in oggetto, v</w:t>
            </w:r>
            <w:r w:rsidRPr="00FF247A">
              <w:rPr>
                <w:rStyle w:val="cf01"/>
                <w:rFonts w:ascii="Century Gothic" w:eastAsiaTheme="minorHAnsi" w:hAnsi="Century Gothic" w:cs="Calibri"/>
                <w:lang w:val="it-IT" w:eastAsia="en-US"/>
              </w:rPr>
              <w:t>i sono elementi di verde costruito (tetti verdi, pareti verdi, ecc.) o aree verdi pertinenziali che in caso di ondate di calore possono essere danneggiati?</w:t>
            </w:r>
          </w:p>
        </w:tc>
        <w:tc>
          <w:tcPr>
            <w:tcW w:w="1032" w:type="pct"/>
          </w:tcPr>
          <w:p w14:paraId="2F559722"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786A4BFB"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tr w:rsidR="00DF15A8" w:rsidRPr="00FF247A" w14:paraId="4EF2D1DF" w14:textId="2D9AADB1" w:rsidTr="00FA1E72">
        <w:trPr>
          <w:trHeight w:val="428"/>
        </w:trPr>
        <w:tc>
          <w:tcPr>
            <w:tcW w:w="2934" w:type="pct"/>
          </w:tcPr>
          <w:p w14:paraId="1E3F21F5" w14:textId="77777777" w:rsidR="00DF15A8" w:rsidRPr="00FF247A" w:rsidRDefault="00DF15A8" w:rsidP="001A6BFC">
            <w:pPr>
              <w:pStyle w:val="Paragrafoelenco"/>
              <w:ind w:left="0"/>
              <w:contextualSpacing w:val="0"/>
              <w:jc w:val="both"/>
              <w:rPr>
                <w:rFonts w:ascii="Century Gothic" w:hAnsi="Century Gothic" w:cs="Calibri"/>
                <w:sz w:val="18"/>
                <w:szCs w:val="18"/>
              </w:rPr>
            </w:pPr>
            <w:r w:rsidRPr="00FF247A">
              <w:rPr>
                <w:rFonts w:ascii="Century Gothic" w:hAnsi="Century Gothic" w:cs="Calibri"/>
                <w:sz w:val="18"/>
                <w:szCs w:val="18"/>
              </w:rPr>
              <w:t>Vi sono soluzioni progettuali adottabili che riducono il fabbisogno di raffrescamento in estate?</w:t>
            </w:r>
          </w:p>
        </w:tc>
        <w:tc>
          <w:tcPr>
            <w:tcW w:w="1032" w:type="pct"/>
          </w:tcPr>
          <w:p w14:paraId="77067CE8"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74AABD3D"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tr w:rsidR="00DF15A8" w:rsidRPr="00FF247A" w14:paraId="7038205B" w14:textId="2CD5519E" w:rsidTr="00FA1E72">
        <w:trPr>
          <w:trHeight w:val="1495"/>
        </w:trPr>
        <w:tc>
          <w:tcPr>
            <w:tcW w:w="2934" w:type="pct"/>
          </w:tcPr>
          <w:p w14:paraId="546A245D" w14:textId="77777777" w:rsidR="00DF15A8" w:rsidRPr="00FF247A" w:rsidRDefault="00DF15A8" w:rsidP="001A6BFC">
            <w:pPr>
              <w:pStyle w:val="Paragrafoelenco"/>
              <w:ind w:left="0"/>
              <w:rPr>
                <w:rFonts w:ascii="Century Gothic" w:hAnsi="Century Gothic"/>
                <w:sz w:val="18"/>
                <w:szCs w:val="18"/>
              </w:rPr>
            </w:pPr>
            <w:r w:rsidRPr="00FF247A">
              <w:rPr>
                <w:rFonts w:ascii="Century Gothic" w:hAnsi="Century Gothic"/>
                <w:sz w:val="18"/>
                <w:szCs w:val="18"/>
              </w:rPr>
              <w:t xml:space="preserve">L’aumento delle temperature causa il degrado dei materiali antichi da costruzione dei monumenti e dei beni culturali storici (ad esempio, il legno si deteriora più rapidamente a temperature più elevate e la pietra è suscettibile alla disgregazione). </w:t>
            </w:r>
          </w:p>
          <w:p w14:paraId="0701E126" w14:textId="77777777" w:rsidR="00DF15A8" w:rsidRPr="00FF247A" w:rsidRDefault="00DF15A8" w:rsidP="001A6BFC">
            <w:pPr>
              <w:pStyle w:val="Paragrafoelenco"/>
              <w:ind w:left="0"/>
              <w:contextualSpacing w:val="0"/>
              <w:jc w:val="both"/>
              <w:rPr>
                <w:rFonts w:ascii="Century Gothic" w:hAnsi="Century Gothic" w:cs="Calibri"/>
                <w:sz w:val="18"/>
                <w:szCs w:val="18"/>
              </w:rPr>
            </w:pPr>
            <w:r w:rsidRPr="00FF247A">
              <w:rPr>
                <w:rFonts w:ascii="Century Gothic" w:hAnsi="Century Gothic"/>
                <w:sz w:val="18"/>
                <w:szCs w:val="18"/>
              </w:rPr>
              <w:t>Nel caso in cui l’intervento riguardi un bene culturale, l’incremento delle temperature può danneggiarlo?</w:t>
            </w:r>
          </w:p>
        </w:tc>
        <w:tc>
          <w:tcPr>
            <w:tcW w:w="1032" w:type="pct"/>
          </w:tcPr>
          <w:p w14:paraId="6E272EB7"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5D95D1A9"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tr w:rsidR="00DF15A8" w:rsidRPr="00FF247A" w14:paraId="4660CA9A" w14:textId="6B97AB35" w:rsidTr="00FA1E72">
        <w:trPr>
          <w:trHeight w:val="1078"/>
        </w:trPr>
        <w:tc>
          <w:tcPr>
            <w:tcW w:w="2934" w:type="pct"/>
          </w:tcPr>
          <w:p w14:paraId="343E4942" w14:textId="1BDBA032" w:rsidR="00DF15A8" w:rsidRPr="00FF247A" w:rsidRDefault="00DF15A8" w:rsidP="001A6BFC">
            <w:pPr>
              <w:pStyle w:val="Paragrafoelenco"/>
              <w:ind w:left="0"/>
              <w:contextualSpacing w:val="0"/>
              <w:jc w:val="both"/>
              <w:rPr>
                <w:rFonts w:ascii="Century Gothic" w:hAnsi="Century Gothic" w:cs="Calibri"/>
                <w:i/>
                <w:iCs/>
                <w:sz w:val="18"/>
                <w:szCs w:val="18"/>
              </w:rPr>
            </w:pPr>
            <w:r w:rsidRPr="00FF247A">
              <w:rPr>
                <w:rFonts w:ascii="Century Gothic" w:hAnsi="Century Gothic" w:cs="Calibri"/>
                <w:sz w:val="18"/>
                <w:szCs w:val="18"/>
              </w:rPr>
              <w:t>Si possono prevedere danni economici legati alle ondate di calore? (es. incremento dei costi di raffrescamento, incrementata esigenza di interventi manutentivi o gestionali che potrebbero essere evitare con soluzioni progettuali diverse)</w:t>
            </w:r>
          </w:p>
        </w:tc>
        <w:tc>
          <w:tcPr>
            <w:tcW w:w="1032" w:type="pct"/>
          </w:tcPr>
          <w:p w14:paraId="548D28BD"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1B137DA7"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tr w:rsidR="00DF15A8" w:rsidRPr="00FF247A" w14:paraId="55852DEA" w14:textId="525B5FB3" w:rsidTr="00FA1E72">
        <w:trPr>
          <w:trHeight w:val="428"/>
        </w:trPr>
        <w:tc>
          <w:tcPr>
            <w:tcW w:w="2934" w:type="pct"/>
          </w:tcPr>
          <w:p w14:paraId="0A495E06" w14:textId="77777777" w:rsidR="00DF15A8" w:rsidRPr="00FF247A" w:rsidRDefault="00DF15A8" w:rsidP="001A6BFC">
            <w:pPr>
              <w:pStyle w:val="pf0"/>
              <w:spacing w:before="0" w:beforeAutospacing="0" w:after="0" w:afterAutospacing="0"/>
              <w:jc w:val="both"/>
              <w:rPr>
                <w:rFonts w:ascii="Century Gothic" w:eastAsiaTheme="minorHAnsi" w:hAnsi="Century Gothic" w:cs="Calibri"/>
                <w:sz w:val="18"/>
                <w:szCs w:val="18"/>
                <w:lang w:val="it-IT" w:eastAsia="en-US"/>
              </w:rPr>
            </w:pPr>
            <w:r w:rsidRPr="00FF247A">
              <w:rPr>
                <w:rFonts w:ascii="Century Gothic" w:eastAsiaTheme="minorHAnsi" w:hAnsi="Century Gothic" w:cs="Calibri"/>
                <w:sz w:val="18"/>
                <w:szCs w:val="18"/>
                <w:lang w:val="it-IT" w:eastAsia="en-US"/>
              </w:rPr>
              <w:t xml:space="preserve">Si possono prevedere altri impatti diretti o indiretti non valutati nelle domande precedenti?  </w:t>
            </w:r>
          </w:p>
        </w:tc>
        <w:tc>
          <w:tcPr>
            <w:tcW w:w="1032" w:type="pct"/>
          </w:tcPr>
          <w:p w14:paraId="3BA8CB1F"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14B5EBB2" w14:textId="77777777" w:rsidR="00DF15A8" w:rsidRPr="00FF247A" w:rsidRDefault="00DF15A8" w:rsidP="001A6BFC">
            <w:pPr>
              <w:pStyle w:val="Paragrafoelenco"/>
              <w:ind w:left="0"/>
              <w:contextualSpacing w:val="0"/>
              <w:jc w:val="both"/>
              <w:rPr>
                <w:rFonts w:ascii="Century Gothic" w:hAnsi="Century Gothic" w:cs="Calibri"/>
                <w:b/>
                <w:bCs/>
                <w:sz w:val="18"/>
                <w:szCs w:val="18"/>
              </w:rPr>
            </w:pPr>
          </w:p>
        </w:tc>
      </w:tr>
      <w:bookmarkEnd w:id="22"/>
    </w:tbl>
    <w:p w14:paraId="713F590D" w14:textId="77777777" w:rsidR="007C5526" w:rsidRPr="00FF247A" w:rsidRDefault="007C5526" w:rsidP="007C5526">
      <w:pPr>
        <w:spacing w:before="120"/>
        <w:jc w:val="both"/>
        <w:rPr>
          <w:rFonts w:ascii="Century Gothic" w:hAnsi="Century Gothic"/>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FF247A" w14:paraId="0AFB812E" w14:textId="77777777" w:rsidTr="00755C68">
        <w:trPr>
          <w:trHeight w:val="1457"/>
        </w:trPr>
        <w:tc>
          <w:tcPr>
            <w:tcW w:w="9024" w:type="dxa"/>
            <w:shd w:val="clear" w:color="auto" w:fill="D9D9D9" w:themeFill="background1" w:themeFillShade="D9"/>
            <w:vAlign w:val="center"/>
          </w:tcPr>
          <w:p w14:paraId="264828E8" w14:textId="4E3FB342" w:rsidR="007C5526" w:rsidRPr="00FF247A" w:rsidRDefault="007C5526" w:rsidP="001A6BFC">
            <w:pPr>
              <w:jc w:val="both"/>
              <w:rPr>
                <w:rFonts w:ascii="Century Gothic" w:hAnsi="Century Gothic"/>
                <w:sz w:val="20"/>
              </w:rPr>
            </w:pPr>
            <w:r w:rsidRPr="00FF247A">
              <w:rPr>
                <w:rFonts w:ascii="Century Gothic" w:hAnsi="Century Gothic"/>
                <w:sz w:val="20"/>
              </w:rPr>
              <w:t xml:space="preserve">Se ha risposto sempre “No” </w:t>
            </w:r>
            <w:r w:rsidR="008E44C8" w:rsidRPr="00FF247A">
              <w:rPr>
                <w:rFonts w:ascii="Century Gothic" w:hAnsi="Century Gothic"/>
                <w:sz w:val="20"/>
              </w:rPr>
              <w:t>o “N.a.”</w:t>
            </w:r>
            <w:r w:rsidR="00E16F4A" w:rsidRPr="00FF247A">
              <w:rPr>
                <w:rFonts w:ascii="Century Gothic" w:hAnsi="Century Gothic"/>
                <w:sz w:val="20"/>
              </w:rPr>
              <w:t xml:space="preserve">, per tutti gli edifici, </w:t>
            </w:r>
            <w:r w:rsidRPr="00FF247A">
              <w:rPr>
                <w:rFonts w:ascii="Century Gothic" w:hAnsi="Century Gothic"/>
                <w:sz w:val="20"/>
              </w:rPr>
              <w:t xml:space="preserve">sia nella sezione 2.1 che nella sezione 2.2, l’analisi per il fenomeno “CALORE” </w:t>
            </w:r>
            <w:r w:rsidR="00394A38" w:rsidRPr="00FF247A">
              <w:rPr>
                <w:rFonts w:ascii="Century Gothic" w:hAnsi="Century Gothic"/>
                <w:sz w:val="20"/>
              </w:rPr>
              <w:t>è terminata</w:t>
            </w:r>
            <w:r w:rsidR="00F65901" w:rsidRPr="00FF247A">
              <w:rPr>
                <w:rFonts w:ascii="Century Gothic" w:hAnsi="Century Gothic"/>
                <w:sz w:val="20"/>
              </w:rPr>
              <w:t xml:space="preserve">; </w:t>
            </w:r>
            <w:r w:rsidRPr="00FF247A">
              <w:rPr>
                <w:rFonts w:ascii="Century Gothic" w:hAnsi="Century Gothic"/>
                <w:sz w:val="20"/>
              </w:rPr>
              <w:t>passi al successivo fenomeno climatico “TEMPESTE DI VENTO”.</w:t>
            </w:r>
          </w:p>
          <w:p w14:paraId="39561663" w14:textId="77777777" w:rsidR="007C5526" w:rsidRPr="00FF247A" w:rsidRDefault="007C5526" w:rsidP="001A6BFC">
            <w:pPr>
              <w:spacing w:before="120"/>
              <w:jc w:val="both"/>
              <w:rPr>
                <w:rFonts w:ascii="Century Gothic" w:hAnsi="Century Gothic"/>
                <w:sz w:val="20"/>
                <w:u w:val="single"/>
              </w:rPr>
            </w:pPr>
            <w:r w:rsidRPr="00FF247A">
              <w:rPr>
                <w:rFonts w:ascii="Century Gothic" w:hAnsi="Century Gothic"/>
                <w:sz w:val="20"/>
                <w:u w:val="single"/>
              </w:rPr>
              <w:t>altrimenti</w:t>
            </w:r>
          </w:p>
          <w:p w14:paraId="36A5A018" w14:textId="7D94BDBB" w:rsidR="007C5526" w:rsidRPr="00FF247A" w:rsidRDefault="007C5526" w:rsidP="001A6BFC">
            <w:pPr>
              <w:spacing w:before="120"/>
              <w:jc w:val="both"/>
              <w:rPr>
                <w:rFonts w:ascii="Century Gothic" w:hAnsi="Century Gothic"/>
                <w:sz w:val="18"/>
                <w:szCs w:val="18"/>
              </w:rPr>
            </w:pPr>
            <w:r w:rsidRPr="00FF247A">
              <w:rPr>
                <w:rFonts w:ascii="Century Gothic" w:hAnsi="Century Gothic"/>
                <w:sz w:val="20"/>
              </w:rPr>
              <w:t xml:space="preserve">Se ha risposto almeno un “Sì” nella sezione 2. 1 o 2.2 </w:t>
            </w:r>
            <w:r w:rsidR="003C2AA0" w:rsidRPr="00FF247A">
              <w:rPr>
                <w:rFonts w:ascii="Century Gothic" w:hAnsi="Century Gothic"/>
                <w:sz w:val="20"/>
              </w:rPr>
              <w:t xml:space="preserve">per almeno un edificio, </w:t>
            </w:r>
            <w:r w:rsidRPr="00FF247A">
              <w:rPr>
                <w:rFonts w:ascii="Century Gothic" w:hAnsi="Century Gothic"/>
                <w:sz w:val="20"/>
              </w:rPr>
              <w:t>prosegua alla sezione 3 “MISURE DI ADATTAMENTO”.</w:t>
            </w:r>
          </w:p>
        </w:tc>
      </w:tr>
    </w:tbl>
    <w:p w14:paraId="6D97679F" w14:textId="77777777" w:rsidR="007C5526" w:rsidRPr="00FF247A" w:rsidRDefault="007C5526" w:rsidP="007C5526">
      <w:pPr>
        <w:spacing w:before="120"/>
        <w:jc w:val="both"/>
        <w:rPr>
          <w:rFonts w:ascii="Century Gothic" w:hAnsi="Century Gothic"/>
          <w:sz w:val="18"/>
          <w:szCs w:val="18"/>
        </w:rPr>
      </w:pPr>
    </w:p>
    <w:p w14:paraId="646F3B84" w14:textId="77777777" w:rsidR="007C5526" w:rsidRPr="00FF247A"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szCs w:val="22"/>
        </w:rPr>
      </w:pPr>
      <w:r w:rsidRPr="00FF247A">
        <w:rPr>
          <w:rFonts w:ascii="Century Gothic" w:hAnsi="Century Gothic"/>
          <w:b/>
          <w:bCs/>
          <w:szCs w:val="22"/>
        </w:rPr>
        <w:t>3. MISURE DI ADATTAMENTO</w:t>
      </w:r>
    </w:p>
    <w:p w14:paraId="6CC44B87" w14:textId="09813D44" w:rsidR="00F97D3E"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Poiché il progetto si trova in un luogo con esposizione “media o alta” (come da sezione 1) ed è sensibile al calore (come da sezione 2), il </w:t>
      </w:r>
      <w:r w:rsidR="00F25FD3" w:rsidRPr="00FF247A">
        <w:rPr>
          <w:rFonts w:ascii="Century Gothic" w:hAnsi="Century Gothic"/>
          <w:b/>
          <w:bCs/>
          <w:sz w:val="20"/>
        </w:rPr>
        <w:t>proponente</w:t>
      </w:r>
      <w:r w:rsidRPr="00FF247A">
        <w:rPr>
          <w:rFonts w:ascii="Century Gothic" w:hAnsi="Century Gothic"/>
          <w:b/>
          <w:bCs/>
          <w:sz w:val="20"/>
        </w:rPr>
        <w:t xml:space="preserve"> è tenuto ad adottare nel progetto le pertinenti misure di adattamento al fine di ridurre il rischio climatico del progetto. Le misure scelte, a partire dall’elenco di riferimento riportato di seguito, devono essere coerenti con gli elementi individuati come sensibili nella sezione 2</w:t>
      </w:r>
      <w:r w:rsidR="00A75032" w:rsidRPr="00FF247A">
        <w:rPr>
          <w:rFonts w:ascii="Century Gothic" w:hAnsi="Century Gothic"/>
          <w:b/>
          <w:bCs/>
          <w:sz w:val="20"/>
        </w:rPr>
        <w:t xml:space="preserve"> per ciascun edificio</w:t>
      </w:r>
      <w:r w:rsidRPr="00FF247A">
        <w:rPr>
          <w:rFonts w:ascii="Century Gothic" w:hAnsi="Century Gothic"/>
          <w:b/>
          <w:bCs/>
          <w:sz w:val="20"/>
        </w:rPr>
        <w:t xml:space="preserve">. </w:t>
      </w:r>
    </w:p>
    <w:p w14:paraId="4F4E30B5" w14:textId="21FFC8BA"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t xml:space="preserve">La sfida principale per un edificio è quella di garantire il comfort termico interno senza peggiorare il surriscaldamento dell’ambiente circostante. </w:t>
      </w:r>
    </w:p>
    <w:p w14:paraId="05AF6EFE" w14:textId="2E997FFD" w:rsidR="007C5526" w:rsidRPr="00FF247A" w:rsidRDefault="007C5526" w:rsidP="007C5526">
      <w:pPr>
        <w:spacing w:before="120"/>
        <w:jc w:val="both"/>
        <w:rPr>
          <w:rFonts w:ascii="Century Gothic" w:hAnsi="Century Gothic"/>
          <w:i/>
          <w:iCs/>
          <w:sz w:val="20"/>
        </w:rPr>
      </w:pPr>
      <w:r w:rsidRPr="00FF247A">
        <w:rPr>
          <w:rFonts w:ascii="Century Gothic" w:hAnsi="Century Gothic"/>
          <w:b/>
          <w:bCs/>
          <w:sz w:val="20"/>
        </w:rPr>
        <w:lastRenderedPageBreak/>
        <w:t>3.1 Indicare le misure di adattamento adottate nel progetto</w:t>
      </w:r>
      <w:r w:rsidR="001243E0" w:rsidRPr="00FF247A">
        <w:rPr>
          <w:rFonts w:ascii="Century Gothic" w:hAnsi="Century Gothic"/>
          <w:b/>
          <w:bCs/>
          <w:sz w:val="20"/>
        </w:rPr>
        <w:t xml:space="preserve"> e riportare i riferimenti alla documentazione progettuale dove è </w:t>
      </w:r>
      <w:r w:rsidR="00441E7D" w:rsidRPr="00FF247A">
        <w:rPr>
          <w:rFonts w:ascii="Century Gothic" w:hAnsi="Century Gothic"/>
          <w:b/>
          <w:bCs/>
          <w:sz w:val="20"/>
        </w:rPr>
        <w:t>possibile</w:t>
      </w:r>
      <w:r w:rsidR="001243E0" w:rsidRPr="00FF247A">
        <w:rPr>
          <w:rFonts w:ascii="Century Gothic" w:hAnsi="Century Gothic"/>
          <w:b/>
          <w:bCs/>
          <w:sz w:val="20"/>
        </w:rPr>
        <w:t xml:space="preserve"> riscontrare tali previsioni, indicando anche </w:t>
      </w:r>
      <w:r w:rsidR="00441E7D" w:rsidRPr="00FF247A">
        <w:rPr>
          <w:rFonts w:ascii="Century Gothic" w:hAnsi="Century Gothic"/>
          <w:b/>
          <w:bCs/>
          <w:sz w:val="20"/>
        </w:rPr>
        <w:t xml:space="preserve">il codice </w:t>
      </w:r>
      <w:r w:rsidR="00E0657C" w:rsidRPr="00FF247A">
        <w:rPr>
          <w:rFonts w:ascii="Century Gothic" w:hAnsi="Century Gothic"/>
          <w:b/>
          <w:bCs/>
          <w:sz w:val="20"/>
        </w:rPr>
        <w:t>identificativo</w:t>
      </w:r>
      <w:r w:rsidR="00441E7D" w:rsidRPr="00FF247A">
        <w:rPr>
          <w:rFonts w:ascii="Century Gothic" w:hAnsi="Century Gothic"/>
          <w:b/>
          <w:bCs/>
          <w:sz w:val="20"/>
        </w:rPr>
        <w:t xml:space="preserve"> dell’edificio a cui fanno riferimento</w:t>
      </w:r>
      <w:r w:rsidRPr="00FF247A">
        <w:rPr>
          <w:rFonts w:ascii="Century Gothic" w:hAnsi="Century Gothic"/>
          <w:b/>
          <w:bCs/>
          <w:sz w:val="20"/>
        </w:rPr>
        <w:t>:</w:t>
      </w:r>
      <w:r w:rsidRPr="00FF247A">
        <w:rPr>
          <w:rFonts w:ascii="Century Gothic" w:hAnsi="Century Gothic"/>
          <w:sz w:val="20"/>
        </w:rPr>
        <w:t xml:space="preserve"> </w:t>
      </w:r>
    </w:p>
    <w:tbl>
      <w:tblPr>
        <w:tblStyle w:val="Grigliatabella"/>
        <w:tblW w:w="9015" w:type="dxa"/>
        <w:tblLayout w:type="fixed"/>
        <w:tblLook w:val="04A0" w:firstRow="1" w:lastRow="0" w:firstColumn="1" w:lastColumn="0" w:noHBand="0" w:noVBand="1"/>
      </w:tblPr>
      <w:tblGrid>
        <w:gridCol w:w="3964"/>
        <w:gridCol w:w="3628"/>
        <w:gridCol w:w="1423"/>
      </w:tblGrid>
      <w:tr w:rsidR="0078331C" w:rsidRPr="00FF247A" w14:paraId="47B1C105" w14:textId="4085A93F" w:rsidTr="00FA1E72">
        <w:trPr>
          <w:trHeight w:val="1249"/>
          <w:tblHeader/>
        </w:trPr>
        <w:tc>
          <w:tcPr>
            <w:tcW w:w="3964" w:type="dxa"/>
            <w:shd w:val="clear" w:color="auto" w:fill="FBE4D5" w:themeFill="accent2" w:themeFillTint="33"/>
          </w:tcPr>
          <w:p w14:paraId="346771A7" w14:textId="77777777" w:rsidR="0078331C" w:rsidRPr="00FF247A" w:rsidRDefault="0078331C" w:rsidP="00F83BEC">
            <w:pPr>
              <w:spacing w:before="60" w:after="60" w:line="276" w:lineRule="auto"/>
              <w:jc w:val="both"/>
              <w:rPr>
                <w:rFonts w:ascii="Century Gothic" w:hAnsi="Century Gothic" w:cstheme="minorHAnsi"/>
                <w:b/>
                <w:bCs/>
                <w:sz w:val="18"/>
                <w:szCs w:val="18"/>
              </w:rPr>
            </w:pPr>
            <w:r w:rsidRPr="00FF247A">
              <w:rPr>
                <w:rFonts w:ascii="Century Gothic" w:hAnsi="Century Gothic" w:cstheme="minorHAnsi"/>
                <w:b/>
                <w:bCs/>
                <w:sz w:val="18"/>
                <w:szCs w:val="18"/>
              </w:rPr>
              <w:t xml:space="preserve">Misura di adattamento </w:t>
            </w:r>
          </w:p>
          <w:p w14:paraId="7F7FD2D4" w14:textId="56C438D1" w:rsidR="0078331C" w:rsidRPr="00FF247A" w:rsidRDefault="0078331C" w:rsidP="00F83BEC">
            <w:pPr>
              <w:spacing w:before="60" w:after="60" w:line="276" w:lineRule="auto"/>
              <w:jc w:val="both"/>
              <w:rPr>
                <w:rFonts w:ascii="Century Gothic" w:hAnsi="Century Gothic" w:cstheme="minorHAnsi"/>
                <w:b/>
                <w:bCs/>
                <w:sz w:val="18"/>
                <w:szCs w:val="18"/>
              </w:rPr>
            </w:pPr>
            <w:r w:rsidRPr="00FF247A">
              <w:rPr>
                <w:rFonts w:ascii="Century Gothic" w:hAnsi="Century Gothic" w:cstheme="minorHAnsi"/>
                <w:i/>
                <w:iCs/>
                <w:sz w:val="18"/>
                <w:szCs w:val="18"/>
              </w:rPr>
              <w:t>(</w:t>
            </w:r>
            <w:r w:rsidR="00177D22" w:rsidRPr="00FF247A">
              <w:rPr>
                <w:rFonts w:ascii="Century Gothic" w:hAnsi="Century Gothic" w:cstheme="minorHAnsi"/>
                <w:i/>
                <w:iCs/>
                <w:sz w:val="18"/>
                <w:szCs w:val="18"/>
              </w:rPr>
              <w:t xml:space="preserve">selezionare le misure adottate nel progetto; </w:t>
            </w:r>
            <w:r w:rsidRPr="00FF247A">
              <w:rPr>
                <w:rFonts w:ascii="Century Gothic" w:hAnsi="Century Gothic" w:cstheme="minorHAnsi"/>
                <w:i/>
                <w:iCs/>
                <w:sz w:val="18"/>
                <w:szCs w:val="18"/>
              </w:rPr>
              <w:t>aggiungere righe se necessario</w:t>
            </w:r>
            <w:r w:rsidR="00177D22" w:rsidRPr="00FF247A">
              <w:rPr>
                <w:rFonts w:ascii="Century Gothic" w:hAnsi="Century Gothic" w:cstheme="minorHAnsi"/>
                <w:i/>
                <w:iCs/>
                <w:sz w:val="18"/>
                <w:szCs w:val="18"/>
              </w:rPr>
              <w:t xml:space="preserve"> per includere misure diverse da quelle indicate</w:t>
            </w:r>
            <w:r w:rsidRPr="00FF247A">
              <w:rPr>
                <w:rFonts w:ascii="Century Gothic" w:hAnsi="Century Gothic" w:cstheme="minorHAnsi"/>
                <w:i/>
                <w:iCs/>
                <w:sz w:val="18"/>
                <w:szCs w:val="18"/>
              </w:rPr>
              <w:t>)</w:t>
            </w:r>
            <w:r w:rsidRPr="00FF247A">
              <w:rPr>
                <w:rFonts w:ascii="Century Gothic" w:hAnsi="Century Gothic" w:cstheme="minorHAnsi"/>
                <w:b/>
                <w:bCs/>
                <w:sz w:val="18"/>
                <w:szCs w:val="18"/>
              </w:rPr>
              <w:t xml:space="preserve"> </w:t>
            </w:r>
          </w:p>
        </w:tc>
        <w:tc>
          <w:tcPr>
            <w:tcW w:w="3628" w:type="dxa"/>
            <w:shd w:val="clear" w:color="auto" w:fill="FBE4D5" w:themeFill="accent2" w:themeFillTint="33"/>
          </w:tcPr>
          <w:p w14:paraId="65C813F0" w14:textId="77777777" w:rsidR="0078331C" w:rsidRPr="00FF247A" w:rsidRDefault="0078331C" w:rsidP="005C56A1">
            <w:pPr>
              <w:spacing w:before="60" w:after="60" w:line="276" w:lineRule="auto"/>
              <w:rPr>
                <w:rFonts w:ascii="Century Gothic" w:hAnsi="Century Gothic" w:cstheme="minorHAnsi"/>
                <w:b/>
                <w:bCs/>
                <w:sz w:val="18"/>
                <w:szCs w:val="18"/>
              </w:rPr>
            </w:pPr>
            <w:r w:rsidRPr="00FF247A">
              <w:rPr>
                <w:rFonts w:ascii="Century Gothic" w:hAnsi="Century Gothic" w:cstheme="minorHAnsi"/>
                <w:b/>
                <w:bCs/>
                <w:sz w:val="18"/>
                <w:szCs w:val="18"/>
              </w:rPr>
              <w:t xml:space="preserve">Riferimento alla documentazione progettuale (relazione, Tavole, Elaborati grafici, …). Per le misure immateriali indicare le responsabilità e i passi concreti previsti per l’implementazione </w:t>
            </w:r>
          </w:p>
        </w:tc>
        <w:tc>
          <w:tcPr>
            <w:tcW w:w="1421" w:type="dxa"/>
            <w:shd w:val="clear" w:color="auto" w:fill="FBE4D5" w:themeFill="accent2" w:themeFillTint="33"/>
          </w:tcPr>
          <w:p w14:paraId="62BA9B45" w14:textId="222F355D" w:rsidR="0078331C" w:rsidRPr="00FF247A" w:rsidRDefault="00380925" w:rsidP="00F83BEC">
            <w:pPr>
              <w:spacing w:before="60" w:after="60" w:line="276" w:lineRule="auto"/>
              <w:jc w:val="both"/>
              <w:rPr>
                <w:rFonts w:ascii="Century Gothic" w:hAnsi="Century Gothic" w:cstheme="minorHAnsi"/>
                <w:b/>
                <w:bCs/>
                <w:sz w:val="18"/>
                <w:szCs w:val="18"/>
              </w:rPr>
            </w:pPr>
            <w:r w:rsidRPr="00FF247A">
              <w:rPr>
                <w:rFonts w:ascii="Century Gothic" w:hAnsi="Century Gothic" w:cs="Calibri"/>
                <w:b/>
                <w:bCs/>
                <w:color w:val="C45911" w:themeColor="accent2" w:themeShade="BF"/>
                <w:sz w:val="18"/>
                <w:szCs w:val="18"/>
              </w:rPr>
              <w:t>Codici alfanumerici identificativi degli edifici</w:t>
            </w:r>
          </w:p>
        </w:tc>
      </w:tr>
      <w:tr w:rsidR="001521A2" w:rsidRPr="00FF247A" w14:paraId="7675D83F" w14:textId="270872E1" w:rsidTr="00FA1E72">
        <w:trPr>
          <w:trHeight w:val="393"/>
        </w:trPr>
        <w:tc>
          <w:tcPr>
            <w:tcW w:w="9015" w:type="dxa"/>
            <w:gridSpan w:val="3"/>
          </w:tcPr>
          <w:p w14:paraId="0A2BEFD1" w14:textId="59EF2500" w:rsidR="001521A2" w:rsidRPr="00FF247A" w:rsidRDefault="001521A2" w:rsidP="00F83BEC">
            <w:pPr>
              <w:spacing w:before="60" w:after="60" w:line="276" w:lineRule="auto"/>
              <w:jc w:val="both"/>
              <w:rPr>
                <w:rFonts w:ascii="Century Gothic" w:hAnsi="Century Gothic" w:cstheme="minorHAnsi"/>
                <w:b/>
                <w:bCs/>
                <w:sz w:val="20"/>
              </w:rPr>
            </w:pPr>
            <w:r w:rsidRPr="00FF247A">
              <w:rPr>
                <w:rFonts w:ascii="Century Gothic" w:hAnsi="Century Gothic" w:cstheme="minorHAnsi"/>
                <w:b/>
                <w:bCs/>
                <w:sz w:val="20"/>
              </w:rPr>
              <w:t>Copertura</w:t>
            </w:r>
          </w:p>
        </w:tc>
      </w:tr>
      <w:tr w:rsidR="0078331C" w:rsidRPr="00FF247A" w14:paraId="0BB9D443" w14:textId="2AC395A8" w:rsidTr="00FA1E72">
        <w:trPr>
          <w:trHeight w:val="440"/>
        </w:trPr>
        <w:tc>
          <w:tcPr>
            <w:tcW w:w="3964" w:type="dxa"/>
          </w:tcPr>
          <w:p w14:paraId="21F5E412"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826322887"/>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tetti verdi </w:t>
            </w:r>
          </w:p>
        </w:tc>
        <w:tc>
          <w:tcPr>
            <w:tcW w:w="3628" w:type="dxa"/>
          </w:tcPr>
          <w:p w14:paraId="713B51B1"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C51299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139CF480" w14:textId="37916F9F" w:rsidTr="00FA1E72">
        <w:trPr>
          <w:trHeight w:val="427"/>
        </w:trPr>
        <w:tc>
          <w:tcPr>
            <w:tcW w:w="3964" w:type="dxa"/>
          </w:tcPr>
          <w:p w14:paraId="7310C39C"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11961765"/>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tetti ventilati </w:t>
            </w:r>
          </w:p>
        </w:tc>
        <w:tc>
          <w:tcPr>
            <w:tcW w:w="3628" w:type="dxa"/>
          </w:tcPr>
          <w:p w14:paraId="652D3D7E"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173EE3E"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4F71C5A7" w14:textId="6CCECCEE" w:rsidTr="00FA1E72">
        <w:trPr>
          <w:trHeight w:val="1841"/>
        </w:trPr>
        <w:tc>
          <w:tcPr>
            <w:tcW w:w="3964" w:type="dxa"/>
          </w:tcPr>
          <w:p w14:paraId="075C914B" w14:textId="77777777" w:rsidR="0078331C" w:rsidRPr="00FF247A" w:rsidRDefault="009D5C35" w:rsidP="00FA1E72">
            <w:pPr>
              <w:spacing w:before="60" w:after="60" w:line="276" w:lineRule="auto"/>
              <w:ind w:left="175" w:hanging="175"/>
              <w:jc w:val="both"/>
              <w:rPr>
                <w:rFonts w:ascii="Century Gothic" w:hAnsi="Century Gothic" w:cstheme="minorHAnsi"/>
                <w:b/>
                <w:bCs/>
                <w:color w:val="404040" w:themeColor="text1" w:themeTint="BF"/>
                <w:sz w:val="20"/>
                <w:szCs w:val="20"/>
              </w:rPr>
            </w:pPr>
            <w:sdt>
              <w:sdtPr>
                <w:rPr>
                  <w:rFonts w:ascii="Century Gothic" w:hAnsi="Century Gothic" w:cstheme="minorHAnsi"/>
                  <w:sz w:val="20"/>
                </w:rPr>
                <w:id w:val="-2098698955"/>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materiali di copertura che garantiscano un indice SRI (Solar Reflectance Index - indice di riflessione solare) di almeno 29 nei casi di pendenza maggiore del 15%, e di almeno 76 per le coperture con pendenza minore o uguale al 15% (CAM edilizia, DM 24-11-2025 articolo 2.2.2.)</w:t>
            </w:r>
          </w:p>
        </w:tc>
        <w:tc>
          <w:tcPr>
            <w:tcW w:w="3628" w:type="dxa"/>
          </w:tcPr>
          <w:p w14:paraId="053EA5F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5498A505"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5EA50C52" w14:textId="223015D0" w:rsidTr="00FA1E72">
        <w:trPr>
          <w:trHeight w:val="427"/>
        </w:trPr>
        <w:tc>
          <w:tcPr>
            <w:tcW w:w="3964" w:type="dxa"/>
          </w:tcPr>
          <w:p w14:paraId="5AB87819" w14:textId="0E7E8122" w:rsidR="0078331C" w:rsidRPr="00FF247A" w:rsidRDefault="009D5C35" w:rsidP="003E28AF">
            <w:pPr>
              <w:spacing w:before="60" w:after="60" w:line="276" w:lineRule="auto"/>
              <w:rPr>
                <w:rFonts w:ascii="Century Gothic" w:hAnsi="Century Gothic" w:cstheme="minorHAnsi"/>
                <w:sz w:val="20"/>
                <w:szCs w:val="20"/>
              </w:rPr>
            </w:pPr>
            <w:sdt>
              <w:sdtPr>
                <w:rPr>
                  <w:rFonts w:ascii="Century Gothic" w:hAnsi="Century Gothic" w:cstheme="minorHAnsi"/>
                  <w:sz w:val="20"/>
                </w:rPr>
                <w:id w:val="-1675095900"/>
                <w14:checkbox>
                  <w14:checked w14:val="0"/>
                  <w14:checkedState w14:val="2612" w14:font="MS Gothic"/>
                  <w14:uncheckedState w14:val="2610" w14:font="MS Gothic"/>
                </w14:checkbox>
              </w:sdtPr>
              <w:sdtEndPr/>
              <w:sdtContent>
                <w:r w:rsidR="0078331C" w:rsidRPr="00FF247A">
                  <w:rPr>
                    <w:rFonts w:ascii="Segoe UI Symbol" w:eastAsia="MS Gothic" w:hAnsi="Segoe UI Symbol" w:cs="Segoe UI Symbol"/>
                    <w:sz w:val="20"/>
                  </w:rPr>
                  <w:t>☐</w:t>
                </w:r>
              </w:sdtContent>
            </w:sdt>
            <w:r w:rsidR="003E28AF" w:rsidRPr="00FF247A">
              <w:rPr>
                <w:rFonts w:ascii="Century Gothic" w:hAnsi="Century Gothic" w:cstheme="minorHAnsi"/>
                <w:sz w:val="20"/>
              </w:rPr>
              <w:t xml:space="preserve"> </w:t>
            </w:r>
            <w:r w:rsidR="0078331C" w:rsidRPr="00FF247A">
              <w:rPr>
                <w:rFonts w:ascii="Century Gothic" w:hAnsi="Century Gothic" w:cstheme="minorHAnsi"/>
                <w:sz w:val="20"/>
              </w:rPr>
              <w:t>altro (specificare): ________________________</w:t>
            </w:r>
            <w:r w:rsidR="003E28AF" w:rsidRPr="00FF247A">
              <w:rPr>
                <w:rFonts w:ascii="Century Gothic" w:hAnsi="Century Gothic" w:cstheme="minorHAnsi"/>
                <w:sz w:val="20"/>
              </w:rPr>
              <w:t>____________</w:t>
            </w:r>
          </w:p>
        </w:tc>
        <w:tc>
          <w:tcPr>
            <w:tcW w:w="3628" w:type="dxa"/>
          </w:tcPr>
          <w:p w14:paraId="71E44E84"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9C188F5"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FF247A" w14:paraId="4F21302C" w14:textId="5BB3D3ED" w:rsidTr="00FA1E72">
        <w:trPr>
          <w:trHeight w:val="404"/>
        </w:trPr>
        <w:tc>
          <w:tcPr>
            <w:tcW w:w="9015" w:type="dxa"/>
            <w:gridSpan w:val="3"/>
          </w:tcPr>
          <w:p w14:paraId="1CD60564" w14:textId="05FD6CD6" w:rsidR="001521A2" w:rsidRPr="00FF247A" w:rsidRDefault="001521A2" w:rsidP="00F83BEC">
            <w:pPr>
              <w:spacing w:before="60" w:after="60" w:line="276" w:lineRule="auto"/>
              <w:jc w:val="both"/>
              <w:rPr>
                <w:rFonts w:ascii="Century Gothic" w:hAnsi="Century Gothic" w:cstheme="minorHAnsi"/>
                <w:b/>
                <w:bCs/>
                <w:sz w:val="20"/>
              </w:rPr>
            </w:pPr>
            <w:r w:rsidRPr="00FF247A">
              <w:rPr>
                <w:rFonts w:ascii="Century Gothic" w:hAnsi="Century Gothic" w:cstheme="minorHAnsi"/>
                <w:b/>
                <w:bCs/>
                <w:sz w:val="20"/>
              </w:rPr>
              <w:t>Involucro edilizio</w:t>
            </w:r>
          </w:p>
        </w:tc>
      </w:tr>
      <w:tr w:rsidR="0078331C" w:rsidRPr="00FF247A" w14:paraId="1D1CE3AD" w14:textId="7FD0B580" w:rsidTr="00FA1E72">
        <w:trPr>
          <w:trHeight w:val="427"/>
        </w:trPr>
        <w:tc>
          <w:tcPr>
            <w:tcW w:w="3964" w:type="dxa"/>
          </w:tcPr>
          <w:p w14:paraId="4741EC03"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9867008"/>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isolamento</w:t>
            </w:r>
          </w:p>
        </w:tc>
        <w:tc>
          <w:tcPr>
            <w:tcW w:w="3628" w:type="dxa"/>
          </w:tcPr>
          <w:p w14:paraId="47081BBC"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4CFF301"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3DEE84B2" w14:textId="6241BCED" w:rsidTr="00FA1E72">
        <w:trPr>
          <w:trHeight w:val="427"/>
        </w:trPr>
        <w:tc>
          <w:tcPr>
            <w:tcW w:w="3964" w:type="dxa"/>
          </w:tcPr>
          <w:p w14:paraId="7857184B"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2113089874"/>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facciate verdi</w:t>
            </w:r>
          </w:p>
        </w:tc>
        <w:tc>
          <w:tcPr>
            <w:tcW w:w="3628" w:type="dxa"/>
          </w:tcPr>
          <w:p w14:paraId="404BFB25"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EF9C12B"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590536D5" w14:textId="7D0A2C24" w:rsidTr="00FA1E72">
        <w:trPr>
          <w:trHeight w:val="427"/>
        </w:trPr>
        <w:tc>
          <w:tcPr>
            <w:tcW w:w="3964" w:type="dxa"/>
          </w:tcPr>
          <w:p w14:paraId="02657ABB"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2084131676"/>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vetri serigrafati per edifici con facciate in vetro</w:t>
            </w:r>
          </w:p>
        </w:tc>
        <w:tc>
          <w:tcPr>
            <w:tcW w:w="3628" w:type="dxa"/>
          </w:tcPr>
          <w:p w14:paraId="0A221827"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A4C682D"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29CCFE66" w14:textId="61B69E8D" w:rsidTr="00FA1E72">
        <w:trPr>
          <w:trHeight w:val="706"/>
        </w:trPr>
        <w:tc>
          <w:tcPr>
            <w:tcW w:w="3964" w:type="dxa"/>
          </w:tcPr>
          <w:p w14:paraId="38156FB9"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15784453"/>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meccanismi di schermatura solare per finestre o sistemi frangisole </w:t>
            </w:r>
          </w:p>
        </w:tc>
        <w:tc>
          <w:tcPr>
            <w:tcW w:w="3628" w:type="dxa"/>
          </w:tcPr>
          <w:p w14:paraId="296BDB6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5ED68B5"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15427C1A" w14:textId="683C95AB" w:rsidTr="00FA1E72">
        <w:trPr>
          <w:trHeight w:val="440"/>
        </w:trPr>
        <w:tc>
          <w:tcPr>
            <w:tcW w:w="3964" w:type="dxa"/>
          </w:tcPr>
          <w:p w14:paraId="38484BD3"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662899716"/>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vetri a prestazioni dinamiche</w:t>
            </w:r>
          </w:p>
        </w:tc>
        <w:tc>
          <w:tcPr>
            <w:tcW w:w="3628" w:type="dxa"/>
          </w:tcPr>
          <w:p w14:paraId="48919D0B"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7746AC44"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5B15D54F" w14:textId="0E3FB131" w:rsidTr="00FA1E72">
        <w:trPr>
          <w:trHeight w:val="995"/>
        </w:trPr>
        <w:tc>
          <w:tcPr>
            <w:tcW w:w="3964" w:type="dxa"/>
          </w:tcPr>
          <w:p w14:paraId="329FA167"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32652070"/>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adozione di tecniche e sistemi di bioedilizia sistemi di raffrescamento e ventilazione passiva o mediante ventilazione trasversale naturale </w:t>
            </w:r>
          </w:p>
        </w:tc>
        <w:tc>
          <w:tcPr>
            <w:tcW w:w="3628" w:type="dxa"/>
          </w:tcPr>
          <w:p w14:paraId="30FFA97C"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7D6B89"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31E6AAE3" w14:textId="57B8F119" w:rsidTr="00FA1E72">
        <w:trPr>
          <w:trHeight w:val="983"/>
        </w:trPr>
        <w:tc>
          <w:tcPr>
            <w:tcW w:w="3964" w:type="dxa"/>
          </w:tcPr>
          <w:p w14:paraId="6FA51AAD"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860153213"/>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utilizzo opportuno della massa termica negli elementi d'involucro utilizzo opportuno degli aggetti per favorire l'ombreggiamento</w:t>
            </w:r>
          </w:p>
        </w:tc>
        <w:tc>
          <w:tcPr>
            <w:tcW w:w="3628" w:type="dxa"/>
          </w:tcPr>
          <w:p w14:paraId="2BFD5D07"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D06277E"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68966C6C" w14:textId="5BB5CD56" w:rsidTr="00FA1E72">
        <w:trPr>
          <w:trHeight w:val="717"/>
        </w:trPr>
        <w:tc>
          <w:tcPr>
            <w:tcW w:w="3964" w:type="dxa"/>
          </w:tcPr>
          <w:p w14:paraId="79369C08"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026161800"/>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utilizzo opportuno degli aggetti per favorire l'ombreggiamento</w:t>
            </w:r>
          </w:p>
        </w:tc>
        <w:tc>
          <w:tcPr>
            <w:tcW w:w="3628" w:type="dxa"/>
          </w:tcPr>
          <w:p w14:paraId="3F0CC961"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8934D2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5A330FD3" w14:textId="6A6D3089" w:rsidTr="00FA1E72">
        <w:trPr>
          <w:trHeight w:val="427"/>
        </w:trPr>
        <w:tc>
          <w:tcPr>
            <w:tcW w:w="3964" w:type="dxa"/>
          </w:tcPr>
          <w:p w14:paraId="6DCA516F" w14:textId="7B18C23A" w:rsidR="0078331C" w:rsidRPr="00FF247A" w:rsidRDefault="009D5C35" w:rsidP="00FA1E72">
            <w:pPr>
              <w:spacing w:before="60" w:after="60" w:line="276" w:lineRule="auto"/>
              <w:ind w:left="175" w:hanging="175"/>
              <w:rPr>
                <w:rFonts w:ascii="Century Gothic" w:hAnsi="Century Gothic" w:cstheme="minorHAnsi"/>
                <w:sz w:val="20"/>
              </w:rPr>
            </w:pPr>
            <w:sdt>
              <w:sdtPr>
                <w:rPr>
                  <w:rFonts w:ascii="Century Gothic" w:hAnsi="Century Gothic" w:cstheme="minorHAnsi"/>
                  <w:sz w:val="20"/>
                </w:rPr>
                <w:id w:val="350924103"/>
                <w14:checkbox>
                  <w14:checked w14:val="0"/>
                  <w14:checkedState w14:val="2612" w14:font="MS Gothic"/>
                  <w14:uncheckedState w14:val="2610" w14:font="MS Gothic"/>
                </w14:checkbox>
              </w:sdtPr>
              <w:sdtEndPr/>
              <w:sdtContent>
                <w:r w:rsidR="003E28AF" w:rsidRPr="00FF247A">
                  <w:rPr>
                    <w:rFonts w:ascii="Segoe UI Symbol" w:hAnsi="Segoe UI Symbol" w:cs="Segoe UI Symbol"/>
                    <w:sz w:val="20"/>
                  </w:rPr>
                  <w:t>☐</w:t>
                </w:r>
              </w:sdtContent>
            </w:sdt>
            <w:r w:rsidR="003E28AF" w:rsidRPr="00FF247A">
              <w:rPr>
                <w:rFonts w:ascii="Century Gothic" w:hAnsi="Century Gothic" w:cstheme="minorHAnsi"/>
                <w:sz w:val="20"/>
              </w:rPr>
              <w:t xml:space="preserve"> </w:t>
            </w:r>
            <w:r w:rsidR="0078331C" w:rsidRPr="00FF247A">
              <w:rPr>
                <w:rFonts w:ascii="Century Gothic" w:hAnsi="Century Gothic" w:cstheme="minorHAnsi"/>
                <w:sz w:val="20"/>
              </w:rPr>
              <w:t>altro (specificare): _____________________</w:t>
            </w:r>
            <w:r w:rsidR="003E28AF" w:rsidRPr="00FF247A">
              <w:rPr>
                <w:rFonts w:ascii="Century Gothic" w:hAnsi="Century Gothic" w:cstheme="minorHAnsi"/>
                <w:sz w:val="20"/>
              </w:rPr>
              <w:t>____________</w:t>
            </w:r>
            <w:r w:rsidR="0078331C" w:rsidRPr="00FF247A">
              <w:rPr>
                <w:rFonts w:ascii="Century Gothic" w:hAnsi="Century Gothic" w:cstheme="minorHAnsi"/>
                <w:sz w:val="20"/>
              </w:rPr>
              <w:t>__</w:t>
            </w:r>
          </w:p>
        </w:tc>
        <w:tc>
          <w:tcPr>
            <w:tcW w:w="3628" w:type="dxa"/>
          </w:tcPr>
          <w:p w14:paraId="05A3063D"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79EBE65C"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FF247A" w14:paraId="4C1291FC" w14:textId="18B3DBB0" w:rsidTr="00FA1E72">
        <w:trPr>
          <w:trHeight w:val="393"/>
        </w:trPr>
        <w:tc>
          <w:tcPr>
            <w:tcW w:w="9015" w:type="dxa"/>
            <w:gridSpan w:val="3"/>
          </w:tcPr>
          <w:p w14:paraId="46FFA64F" w14:textId="0938F955" w:rsidR="001521A2" w:rsidRPr="00FF247A" w:rsidRDefault="001521A2" w:rsidP="00FA1E72">
            <w:pPr>
              <w:spacing w:before="60" w:after="60" w:line="276" w:lineRule="auto"/>
              <w:ind w:left="175" w:hanging="175"/>
              <w:jc w:val="both"/>
              <w:rPr>
                <w:rFonts w:ascii="Century Gothic" w:hAnsi="Century Gothic" w:cstheme="minorHAnsi"/>
                <w:sz w:val="20"/>
              </w:rPr>
            </w:pPr>
            <w:r w:rsidRPr="00FF247A">
              <w:rPr>
                <w:rFonts w:ascii="Century Gothic" w:hAnsi="Century Gothic" w:cstheme="minorHAnsi"/>
                <w:sz w:val="20"/>
              </w:rPr>
              <w:t>Impianti</w:t>
            </w:r>
          </w:p>
        </w:tc>
      </w:tr>
      <w:tr w:rsidR="0078331C" w:rsidRPr="00FF247A" w14:paraId="731FD612" w14:textId="70EC8236" w:rsidTr="00FA1E72">
        <w:trPr>
          <w:trHeight w:val="717"/>
        </w:trPr>
        <w:tc>
          <w:tcPr>
            <w:tcW w:w="3964" w:type="dxa"/>
          </w:tcPr>
          <w:p w14:paraId="7F774B6E"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713775396"/>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sistemi di ventilazione meccanica con recupero di calore</w:t>
            </w:r>
          </w:p>
        </w:tc>
        <w:tc>
          <w:tcPr>
            <w:tcW w:w="3628" w:type="dxa"/>
          </w:tcPr>
          <w:p w14:paraId="1E95C7D4"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4C4C6D"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2153EF17" w14:textId="6C7CBFFE" w:rsidTr="00FA1E72">
        <w:trPr>
          <w:trHeight w:val="427"/>
        </w:trPr>
        <w:tc>
          <w:tcPr>
            <w:tcW w:w="3964" w:type="dxa"/>
          </w:tcPr>
          <w:p w14:paraId="27646A60" w14:textId="5AFF61CE" w:rsidR="0078331C" w:rsidRPr="00FF247A" w:rsidRDefault="009D5C35" w:rsidP="003E28AF">
            <w:pPr>
              <w:spacing w:before="60" w:after="60" w:line="276" w:lineRule="auto"/>
              <w:rPr>
                <w:rFonts w:ascii="Century Gothic" w:hAnsi="Century Gothic" w:cstheme="minorHAnsi"/>
                <w:sz w:val="20"/>
                <w:szCs w:val="20"/>
              </w:rPr>
            </w:pPr>
            <w:sdt>
              <w:sdtPr>
                <w:rPr>
                  <w:rFonts w:ascii="Century Gothic" w:hAnsi="Century Gothic" w:cstheme="minorHAnsi"/>
                  <w:sz w:val="20"/>
                </w:rPr>
                <w:id w:val="-594168992"/>
                <w14:checkbox>
                  <w14:checked w14:val="0"/>
                  <w14:checkedState w14:val="2612" w14:font="MS Gothic"/>
                  <w14:uncheckedState w14:val="2610" w14:font="MS Gothic"/>
                </w14:checkbox>
              </w:sdtPr>
              <w:sdtEndPr/>
              <w:sdtContent>
                <w:r w:rsidR="0078331C" w:rsidRPr="00FF247A">
                  <w:rPr>
                    <w:rFonts w:ascii="Segoe UI Symbol" w:eastAsia="MS Gothic" w:hAnsi="Segoe UI Symbol" w:cs="Segoe UI Symbol"/>
                    <w:sz w:val="20"/>
                  </w:rPr>
                  <w:t>☐</w:t>
                </w:r>
              </w:sdtContent>
            </w:sdt>
            <w:r w:rsidR="003E28AF" w:rsidRPr="00FF247A">
              <w:rPr>
                <w:rFonts w:ascii="Century Gothic" w:hAnsi="Century Gothic" w:cstheme="minorHAnsi"/>
                <w:sz w:val="20"/>
              </w:rPr>
              <w:t xml:space="preserve"> </w:t>
            </w:r>
            <w:r w:rsidR="0078331C" w:rsidRPr="00FF247A">
              <w:rPr>
                <w:rFonts w:ascii="Century Gothic" w:hAnsi="Century Gothic" w:cstheme="minorHAnsi"/>
                <w:sz w:val="20"/>
              </w:rPr>
              <w:t>altro (specificare): _________________________</w:t>
            </w:r>
            <w:r w:rsidR="003E28AF" w:rsidRPr="00FF247A">
              <w:rPr>
                <w:rFonts w:ascii="Century Gothic" w:hAnsi="Century Gothic" w:cstheme="minorHAnsi"/>
                <w:sz w:val="20"/>
              </w:rPr>
              <w:t>____________</w:t>
            </w:r>
          </w:p>
        </w:tc>
        <w:tc>
          <w:tcPr>
            <w:tcW w:w="3628" w:type="dxa"/>
          </w:tcPr>
          <w:p w14:paraId="5251A5D6"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8DE56C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FF247A" w14:paraId="7A955497" w14:textId="431ECF53" w:rsidTr="00FA1E72">
        <w:trPr>
          <w:trHeight w:val="404"/>
        </w:trPr>
        <w:tc>
          <w:tcPr>
            <w:tcW w:w="9015" w:type="dxa"/>
            <w:gridSpan w:val="3"/>
          </w:tcPr>
          <w:p w14:paraId="100474FA" w14:textId="3C829D7F" w:rsidR="001521A2" w:rsidRPr="00FF247A" w:rsidRDefault="001521A2" w:rsidP="00F83BEC">
            <w:pPr>
              <w:spacing w:before="60" w:after="60" w:line="276" w:lineRule="auto"/>
              <w:jc w:val="both"/>
              <w:rPr>
                <w:rFonts w:ascii="Century Gothic" w:hAnsi="Century Gothic" w:cstheme="minorHAnsi"/>
                <w:b/>
                <w:bCs/>
                <w:color w:val="404040" w:themeColor="text1" w:themeTint="BF"/>
                <w:sz w:val="20"/>
              </w:rPr>
            </w:pPr>
            <w:r w:rsidRPr="00FF247A">
              <w:rPr>
                <w:rFonts w:ascii="Century Gothic" w:hAnsi="Century Gothic" w:cstheme="minorHAnsi"/>
                <w:b/>
                <w:bCs/>
                <w:sz w:val="20"/>
              </w:rPr>
              <w:t>Spazi esterni</w:t>
            </w:r>
          </w:p>
        </w:tc>
      </w:tr>
      <w:tr w:rsidR="0078331C" w:rsidRPr="00FF247A" w14:paraId="26B0C8B1" w14:textId="345E96DE" w:rsidTr="00FA1E72">
        <w:trPr>
          <w:trHeight w:val="1273"/>
        </w:trPr>
        <w:tc>
          <w:tcPr>
            <w:tcW w:w="3964" w:type="dxa"/>
          </w:tcPr>
          <w:p w14:paraId="4DDB237C"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59269863"/>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materiali con un indice SRI (Solar Reflectance Index, indice di riflessione solare) di almeno 29 per le superfici esterne pavimentate (CAM edilizia, DM 24-11-2025 articolo 2.2.2.)</w:t>
            </w:r>
          </w:p>
        </w:tc>
        <w:tc>
          <w:tcPr>
            <w:tcW w:w="3628" w:type="dxa"/>
          </w:tcPr>
          <w:p w14:paraId="6AED24FC"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BCE8796"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59114D60" w14:textId="5A538978" w:rsidTr="00FA1E72">
        <w:trPr>
          <w:trHeight w:val="427"/>
        </w:trPr>
        <w:tc>
          <w:tcPr>
            <w:tcW w:w="3964" w:type="dxa"/>
          </w:tcPr>
          <w:p w14:paraId="670FEC90"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967401829"/>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utilizzo di asfalti resistenti alle alte temperature</w:t>
            </w:r>
          </w:p>
        </w:tc>
        <w:tc>
          <w:tcPr>
            <w:tcW w:w="3628" w:type="dxa"/>
          </w:tcPr>
          <w:p w14:paraId="68F34E57"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51CDA3CC"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26A5C0C4" w14:textId="2998211E" w:rsidTr="00FA1E72">
        <w:trPr>
          <w:trHeight w:val="841"/>
        </w:trPr>
        <w:tc>
          <w:tcPr>
            <w:tcW w:w="3964" w:type="dxa"/>
          </w:tcPr>
          <w:p w14:paraId="07D239B0" w14:textId="65913219"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96964963"/>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inserimento di alberature e verde (prevedere che almeno il 10% dell’area lorda del parcheggio sia costituita da copertura verde; delimitare il perimetro dell’area destinata a parcheggio con una cintura di verde di altezza non inferiore a 1 metro; …) (CAM edilizia, DM 24-11-2025 articolo 2.2.2.)</w:t>
            </w:r>
          </w:p>
        </w:tc>
        <w:tc>
          <w:tcPr>
            <w:tcW w:w="3628" w:type="dxa"/>
          </w:tcPr>
          <w:p w14:paraId="26FBD84D"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4C3B3571"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70F7ED76" w14:textId="279D88E7" w:rsidTr="00FA1E72">
        <w:trPr>
          <w:trHeight w:val="427"/>
        </w:trPr>
        <w:tc>
          <w:tcPr>
            <w:tcW w:w="3964" w:type="dxa"/>
          </w:tcPr>
          <w:p w14:paraId="3FE0DAEC"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320264979"/>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fontane, fontane a raso pavimento e bacini d’acqua</w:t>
            </w:r>
          </w:p>
        </w:tc>
        <w:tc>
          <w:tcPr>
            <w:tcW w:w="3628" w:type="dxa"/>
          </w:tcPr>
          <w:p w14:paraId="303B60A9"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199C109"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1771479E" w14:textId="31ABB742" w:rsidTr="00FA1E72">
        <w:trPr>
          <w:trHeight w:val="995"/>
        </w:trPr>
        <w:tc>
          <w:tcPr>
            <w:tcW w:w="3964" w:type="dxa"/>
          </w:tcPr>
          <w:p w14:paraId="725DBF4D"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854568718"/>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selezione di specie vegetali adattate al clima locale e ai mutamenti climatici in corso, privilegiando specie autoctone o storicizzate</w:t>
            </w:r>
          </w:p>
        </w:tc>
        <w:tc>
          <w:tcPr>
            <w:tcW w:w="3628" w:type="dxa"/>
          </w:tcPr>
          <w:p w14:paraId="1180DB7F"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3A21CCB"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2528D0A2" w14:textId="138173DA" w:rsidTr="00FA1E72">
        <w:trPr>
          <w:trHeight w:val="717"/>
        </w:trPr>
        <w:tc>
          <w:tcPr>
            <w:tcW w:w="3964" w:type="dxa"/>
          </w:tcPr>
          <w:p w14:paraId="6FD53FE1"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84231282"/>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sistemi di vaporizzazione d’acqua per migliorare il microclima</w:t>
            </w:r>
          </w:p>
        </w:tc>
        <w:tc>
          <w:tcPr>
            <w:tcW w:w="3628" w:type="dxa"/>
          </w:tcPr>
          <w:p w14:paraId="63007F84"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8462478"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2A222B9B" w14:textId="14F954B8" w:rsidTr="00FA1E72">
        <w:trPr>
          <w:trHeight w:val="983"/>
        </w:trPr>
        <w:tc>
          <w:tcPr>
            <w:tcW w:w="3964" w:type="dxa"/>
          </w:tcPr>
          <w:p w14:paraId="29D89CFC" w14:textId="77777777" w:rsidR="0078331C" w:rsidRPr="00FF247A" w:rsidRDefault="009D5C35"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392316969"/>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 xml:space="preserve"> prevedere nel piano di manutenzione la verifica di alcuni elementi in corrispondenza del raggiungimento di determinate soglie di temperatura  </w:t>
            </w:r>
          </w:p>
        </w:tc>
        <w:tc>
          <w:tcPr>
            <w:tcW w:w="3628" w:type="dxa"/>
          </w:tcPr>
          <w:p w14:paraId="760B49FB"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33CE37"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FF247A" w14:paraId="41859C68" w14:textId="3E5689BF" w:rsidTr="00FA1E72">
        <w:trPr>
          <w:trHeight w:val="427"/>
        </w:trPr>
        <w:tc>
          <w:tcPr>
            <w:tcW w:w="3964" w:type="dxa"/>
          </w:tcPr>
          <w:p w14:paraId="7BEF91E0" w14:textId="7D52B82D" w:rsidR="0078331C" w:rsidRPr="00FF247A" w:rsidRDefault="009D5C35" w:rsidP="00FA1E72">
            <w:pPr>
              <w:spacing w:before="60" w:after="60" w:line="276" w:lineRule="auto"/>
              <w:ind w:left="175" w:hanging="175"/>
              <w:rPr>
                <w:rFonts w:ascii="Century Gothic" w:hAnsi="Century Gothic" w:cstheme="minorHAnsi"/>
                <w:sz w:val="20"/>
              </w:rPr>
            </w:pPr>
            <w:sdt>
              <w:sdtPr>
                <w:rPr>
                  <w:rFonts w:ascii="Century Gothic" w:hAnsi="Century Gothic" w:cstheme="minorHAnsi"/>
                  <w:sz w:val="20"/>
                </w:rPr>
                <w:id w:val="-964809634"/>
                <w14:checkbox>
                  <w14:checked w14:val="0"/>
                  <w14:checkedState w14:val="2612" w14:font="MS Gothic"/>
                  <w14:uncheckedState w14:val="2610" w14:font="MS Gothic"/>
                </w14:checkbox>
              </w:sdtPr>
              <w:sdtEndPr/>
              <w:sdtContent>
                <w:r w:rsidR="0078331C" w:rsidRPr="00FF247A">
                  <w:rPr>
                    <w:rFonts w:ascii="Segoe UI Symbol" w:hAnsi="Segoe UI Symbol" w:cs="Segoe UI Symbol"/>
                    <w:sz w:val="20"/>
                  </w:rPr>
                  <w:t>☐</w:t>
                </w:r>
              </w:sdtContent>
            </w:sdt>
            <w:r w:rsidR="0078331C" w:rsidRPr="00FF247A">
              <w:rPr>
                <w:rFonts w:ascii="Century Gothic" w:hAnsi="Century Gothic" w:cstheme="minorHAnsi"/>
                <w:sz w:val="20"/>
              </w:rPr>
              <w:t>altro (specificare): ____________________</w:t>
            </w:r>
            <w:r w:rsidR="003E28AF" w:rsidRPr="00FF247A">
              <w:rPr>
                <w:rFonts w:ascii="Century Gothic" w:hAnsi="Century Gothic" w:cstheme="minorHAnsi"/>
                <w:sz w:val="20"/>
              </w:rPr>
              <w:t>____________</w:t>
            </w:r>
            <w:r w:rsidR="0078331C" w:rsidRPr="00FF247A">
              <w:rPr>
                <w:rFonts w:ascii="Century Gothic" w:hAnsi="Century Gothic" w:cstheme="minorHAnsi"/>
                <w:sz w:val="20"/>
              </w:rPr>
              <w:t>___</w:t>
            </w:r>
          </w:p>
        </w:tc>
        <w:tc>
          <w:tcPr>
            <w:tcW w:w="3628" w:type="dxa"/>
          </w:tcPr>
          <w:p w14:paraId="30BC43E6"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18EF38D5" w14:textId="77777777" w:rsidR="0078331C" w:rsidRPr="00FF247A" w:rsidRDefault="0078331C" w:rsidP="00F83BEC">
            <w:pPr>
              <w:spacing w:before="60" w:after="60" w:line="276" w:lineRule="auto"/>
              <w:jc w:val="both"/>
              <w:rPr>
                <w:rFonts w:ascii="Century Gothic" w:hAnsi="Century Gothic" w:cstheme="minorHAnsi"/>
                <w:b/>
                <w:bCs/>
                <w:color w:val="404040" w:themeColor="text1" w:themeTint="BF"/>
                <w:sz w:val="20"/>
              </w:rPr>
            </w:pPr>
          </w:p>
        </w:tc>
      </w:tr>
    </w:tbl>
    <w:p w14:paraId="166D9734" w14:textId="77777777" w:rsidR="007C5526" w:rsidRPr="00FF247A" w:rsidRDefault="007C5526" w:rsidP="007C5526">
      <w:pPr>
        <w:suppressAutoHyphens/>
        <w:spacing w:before="120" w:after="0"/>
        <w:ind w:left="426"/>
        <w:jc w:val="both"/>
        <w:rPr>
          <w:rFonts w:ascii="Century Gothic" w:hAnsi="Century Gothic"/>
          <w:sz w:val="20"/>
        </w:rPr>
      </w:pPr>
    </w:p>
    <w:p w14:paraId="4D4BC1A0" w14:textId="621C5DB6" w:rsidR="007C5526" w:rsidRPr="00FF247A" w:rsidRDefault="007C5526" w:rsidP="0080496E">
      <w:pPr>
        <w:spacing w:before="120"/>
        <w:jc w:val="both"/>
        <w:rPr>
          <w:rFonts w:ascii="Century Gothic" w:hAnsi="Century Gothic"/>
          <w:i/>
          <w:sz w:val="20"/>
        </w:rPr>
      </w:pPr>
      <w:r w:rsidRPr="00FF247A">
        <w:rPr>
          <w:rFonts w:ascii="Century Gothic" w:hAnsi="Century Gothic"/>
          <w:b/>
          <w:bCs/>
          <w:sz w:val="20"/>
        </w:rPr>
        <w:t>3.</w:t>
      </w:r>
      <w:r w:rsidR="00441E7D" w:rsidRPr="00FF247A">
        <w:rPr>
          <w:rFonts w:ascii="Century Gothic" w:hAnsi="Century Gothic"/>
          <w:b/>
          <w:bCs/>
          <w:sz w:val="20"/>
        </w:rPr>
        <w:t>2</w:t>
      </w:r>
      <w:r w:rsidRPr="00FF247A">
        <w:rPr>
          <w:rFonts w:ascii="Century Gothic" w:hAnsi="Century Gothic"/>
          <w:b/>
          <w:bCs/>
          <w:sz w:val="20"/>
        </w:rPr>
        <w:t xml:space="preserve"> Qualora nel progetto non sia adottata nessuna misura </w:t>
      </w:r>
      <w:r w:rsidR="006E27B8" w:rsidRPr="00FF247A">
        <w:rPr>
          <w:rFonts w:ascii="Century Gothic" w:hAnsi="Century Gothic"/>
          <w:b/>
          <w:bCs/>
          <w:sz w:val="20"/>
        </w:rPr>
        <w:t>di adattamento</w:t>
      </w:r>
      <w:r w:rsidR="00CA5D5E" w:rsidRPr="00FF247A">
        <w:rPr>
          <w:rFonts w:ascii="Century Gothic" w:hAnsi="Century Gothic"/>
          <w:b/>
          <w:bCs/>
          <w:sz w:val="20"/>
        </w:rPr>
        <w:t xml:space="preserve"> per </w:t>
      </w:r>
      <w:r w:rsidR="00177D22" w:rsidRPr="00FF247A">
        <w:rPr>
          <w:rFonts w:ascii="Century Gothic" w:hAnsi="Century Gothic"/>
          <w:b/>
          <w:bCs/>
          <w:sz w:val="20"/>
        </w:rPr>
        <w:t>uno o più edifici che presentano elementi di sensibilità al calore</w:t>
      </w:r>
      <w:r w:rsidR="00CA5D5E" w:rsidRPr="00FF247A">
        <w:rPr>
          <w:rFonts w:ascii="Century Gothic" w:hAnsi="Century Gothic"/>
          <w:b/>
          <w:bCs/>
          <w:sz w:val="20"/>
        </w:rPr>
        <w:t>,</w:t>
      </w:r>
      <w:r w:rsidR="006E27B8" w:rsidRPr="00FF247A">
        <w:rPr>
          <w:rFonts w:ascii="Century Gothic" w:hAnsi="Century Gothic"/>
          <w:b/>
          <w:bCs/>
          <w:sz w:val="20"/>
        </w:rPr>
        <w:t xml:space="preserve"> </w:t>
      </w:r>
      <w:r w:rsidR="006E27B8" w:rsidRPr="00FF247A">
        <w:rPr>
          <w:rFonts w:ascii="Century Gothic" w:hAnsi="Century Gothic"/>
          <w:b/>
          <w:sz w:val="20"/>
        </w:rPr>
        <w:t>il propo</w:t>
      </w:r>
      <w:r w:rsidR="00F25FD3" w:rsidRPr="00FF247A">
        <w:rPr>
          <w:rFonts w:ascii="Century Gothic" w:hAnsi="Century Gothic"/>
          <w:b/>
          <w:sz w:val="20"/>
        </w:rPr>
        <w:t>nente</w:t>
      </w:r>
      <w:r w:rsidRPr="00FF247A">
        <w:rPr>
          <w:rFonts w:ascii="Century Gothic" w:hAnsi="Century Gothic"/>
          <w:b/>
          <w:sz w:val="20"/>
        </w:rPr>
        <w:t xml:space="preserve"> </w:t>
      </w:r>
      <w:r w:rsidR="006E27B8" w:rsidRPr="00FF247A">
        <w:rPr>
          <w:rFonts w:ascii="Century Gothic" w:hAnsi="Century Gothic"/>
          <w:b/>
          <w:sz w:val="20"/>
        </w:rPr>
        <w:t xml:space="preserve">è tenuto a </w:t>
      </w:r>
      <w:r w:rsidRPr="00FF247A">
        <w:rPr>
          <w:rFonts w:ascii="Century Gothic" w:hAnsi="Century Gothic"/>
          <w:b/>
          <w:sz w:val="20"/>
        </w:rPr>
        <w:t>dichiara</w:t>
      </w:r>
      <w:r w:rsidR="006E27B8" w:rsidRPr="00FF247A">
        <w:rPr>
          <w:rFonts w:ascii="Century Gothic" w:hAnsi="Century Gothic"/>
          <w:b/>
          <w:sz w:val="20"/>
        </w:rPr>
        <w:t>re</w:t>
      </w:r>
      <w:r w:rsidRPr="00FF247A">
        <w:rPr>
          <w:rFonts w:ascii="Century Gothic" w:hAnsi="Century Gothic"/>
          <w:b/>
          <w:sz w:val="20"/>
        </w:rPr>
        <w:t xml:space="preserve"> che tali misure</w:t>
      </w:r>
      <w:r w:rsidRPr="00FF247A">
        <w:rPr>
          <w:rFonts w:ascii="Century Gothic" w:hAnsi="Century Gothic"/>
          <w:b/>
          <w:bCs/>
          <w:sz w:val="20"/>
        </w:rPr>
        <w:t xml:space="preserve"> </w:t>
      </w:r>
      <w:r w:rsidRPr="00FF247A">
        <w:rPr>
          <w:rFonts w:ascii="Century Gothic" w:hAnsi="Century Gothic"/>
          <w:b/>
          <w:sz w:val="20"/>
        </w:rPr>
        <w:t>non sono applicabili</w:t>
      </w:r>
      <w:r w:rsidR="006E27B8" w:rsidRPr="00FF247A">
        <w:rPr>
          <w:rFonts w:ascii="Century Gothic" w:hAnsi="Century Gothic"/>
          <w:b/>
          <w:sz w:val="20"/>
        </w:rPr>
        <w:t xml:space="preserve"> motivandone adeguatamente le</w:t>
      </w:r>
      <w:r w:rsidR="00977132" w:rsidRPr="00FF247A">
        <w:rPr>
          <w:rFonts w:ascii="Century Gothic" w:hAnsi="Century Gothic"/>
          <w:b/>
          <w:bCs/>
          <w:sz w:val="20"/>
        </w:rPr>
        <w:t xml:space="preserve"> ragioni di natura tecnico/progettuale</w:t>
      </w:r>
      <w:r w:rsidRPr="00FF247A">
        <w:rPr>
          <w:rFonts w:ascii="Century Gothic" w:hAnsi="Century Gothic"/>
          <w:b/>
          <w:sz w:val="20"/>
        </w:rPr>
        <w:t>.</w:t>
      </w:r>
      <w:r w:rsidRPr="00FF247A">
        <w:rPr>
          <w:rFonts w:ascii="Century Gothic" w:hAnsi="Century Gothic"/>
          <w:sz w:val="20"/>
        </w:rPr>
        <w:t xml:space="preserve"> </w:t>
      </w:r>
      <w:r w:rsidRPr="00FF247A">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B240E9" w:rsidRPr="00FF247A" w14:paraId="4EE9603D" w14:textId="77777777" w:rsidTr="00252849">
        <w:tc>
          <w:tcPr>
            <w:tcW w:w="9029" w:type="dxa"/>
          </w:tcPr>
          <w:p w14:paraId="2107B1A7" w14:textId="77777777" w:rsidR="003E28AF" w:rsidRPr="00FF247A" w:rsidRDefault="003E28AF" w:rsidP="0072205F">
            <w:pPr>
              <w:spacing w:before="120"/>
              <w:jc w:val="both"/>
              <w:rPr>
                <w:rFonts w:ascii="Century Gothic" w:hAnsi="Century Gothic"/>
                <w:sz w:val="20"/>
              </w:rPr>
            </w:pPr>
          </w:p>
          <w:p w14:paraId="3C0FD721" w14:textId="77777777" w:rsidR="00252849" w:rsidRPr="00FF247A" w:rsidRDefault="00252849" w:rsidP="0072205F">
            <w:pPr>
              <w:spacing w:before="120"/>
              <w:jc w:val="both"/>
              <w:rPr>
                <w:rFonts w:ascii="Century Gothic" w:hAnsi="Century Gothic"/>
                <w:sz w:val="20"/>
              </w:rPr>
            </w:pPr>
          </w:p>
          <w:p w14:paraId="2C658D45" w14:textId="77777777" w:rsidR="00B240E9" w:rsidRPr="00FF247A" w:rsidRDefault="00B240E9" w:rsidP="0072205F">
            <w:pPr>
              <w:spacing w:before="120"/>
              <w:jc w:val="both"/>
              <w:rPr>
                <w:rFonts w:ascii="Century Gothic" w:hAnsi="Century Gothic"/>
                <w:sz w:val="20"/>
              </w:rPr>
            </w:pPr>
          </w:p>
        </w:tc>
      </w:tr>
    </w:tbl>
    <w:p w14:paraId="50E8B226" w14:textId="43A5EFD6" w:rsidR="00B240E9" w:rsidRPr="00FF247A" w:rsidRDefault="00B240E9" w:rsidP="007C5526">
      <w:pPr>
        <w:spacing w:before="120"/>
        <w:jc w:val="both"/>
        <w:rPr>
          <w:rFonts w:ascii="Century Gothic" w:hAnsi="Century Gothic"/>
          <w:i/>
          <w:sz w:val="20"/>
        </w:rPr>
      </w:pPr>
    </w:p>
    <w:p w14:paraId="35A23E55" w14:textId="77777777" w:rsidR="009931BB" w:rsidRPr="00FF247A" w:rsidRDefault="009931BB" w:rsidP="007C5526">
      <w:pPr>
        <w:spacing w:before="120"/>
        <w:jc w:val="both"/>
        <w:rPr>
          <w:rFonts w:ascii="Century Gothic" w:hAnsi="Century Gothic"/>
          <w:sz w:val="20"/>
        </w:rPr>
        <w:sectPr w:rsidR="009931BB" w:rsidRPr="00FF247A" w:rsidSect="0080496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pPr>
    </w:p>
    <w:p w14:paraId="7F726377" w14:textId="61BDDA7A" w:rsidR="007C5526" w:rsidRPr="008F13E8" w:rsidRDefault="007C5526" w:rsidP="00252849">
      <w:pPr>
        <w:pStyle w:val="Titolo3"/>
        <w:shd w:val="clear" w:color="auto" w:fill="C5E0B3" w:themeFill="accent6" w:themeFillTint="66"/>
        <w:ind w:left="720" w:right="39" w:hanging="720"/>
        <w:rPr>
          <w:rFonts w:ascii="Century Gothic" w:hAnsi="Century Gothic" w:cstheme="minorHAnsi"/>
          <w:b/>
          <w:bCs/>
          <w:color w:val="auto"/>
          <w:sz w:val="22"/>
          <w:szCs w:val="22"/>
        </w:rPr>
      </w:pPr>
      <w:bookmarkStart w:id="23" w:name="_Toc167791036"/>
      <w:bookmarkStart w:id="24" w:name="_Toc170338696"/>
      <w:bookmarkStart w:id="25" w:name="_Toc190087158"/>
      <w:bookmarkStart w:id="26" w:name="_Hlk165898581"/>
      <w:r w:rsidRPr="008F13E8">
        <w:rPr>
          <w:rFonts w:ascii="Century Gothic" w:hAnsi="Century Gothic" w:cstheme="minorHAnsi"/>
          <w:b/>
          <w:bCs/>
          <w:color w:val="auto"/>
          <w:sz w:val="22"/>
          <w:szCs w:val="22"/>
        </w:rPr>
        <w:lastRenderedPageBreak/>
        <w:t>C.2 Tempeste di vento</w:t>
      </w:r>
      <w:bookmarkEnd w:id="23"/>
      <w:bookmarkEnd w:id="24"/>
      <w:bookmarkEnd w:id="25"/>
    </w:p>
    <w:bookmarkEnd w:id="26"/>
    <w:p w14:paraId="625ED68C" w14:textId="77777777" w:rsidR="007C5526" w:rsidRPr="00FF247A" w:rsidRDefault="007C5526" w:rsidP="007C5526">
      <w:pPr>
        <w:jc w:val="both"/>
        <w:rPr>
          <w:rFonts w:ascii="Century Gothic" w:hAnsi="Century Gothic"/>
          <w:sz w:val="20"/>
        </w:rPr>
      </w:pPr>
      <w:r w:rsidRPr="00FF247A">
        <w:rPr>
          <w:rFonts w:ascii="Century Gothic" w:hAnsi="Century Gothic"/>
          <w:sz w:val="20"/>
        </w:rPr>
        <w:t>Il percorso proposto per la verifica climatica rispetto alle tempeste di vento è rappresentato di seguito:</w:t>
      </w:r>
    </w:p>
    <w:p w14:paraId="6B599EAF" w14:textId="53297E57" w:rsidR="007C5526" w:rsidRPr="00FF247A" w:rsidRDefault="001A6BFC" w:rsidP="00252849">
      <w:pPr>
        <w:spacing w:before="120"/>
        <w:ind w:right="95"/>
        <w:jc w:val="center"/>
        <w:rPr>
          <w:rFonts w:ascii="Century Gothic" w:hAnsi="Century Gothic"/>
          <w:b/>
          <w:bCs/>
          <w:sz w:val="18"/>
          <w:szCs w:val="18"/>
        </w:rPr>
      </w:pPr>
      <w:r w:rsidRPr="00FF247A">
        <w:rPr>
          <w:rFonts w:ascii="Century Gothic" w:hAnsi="Century Gothic"/>
          <w:b/>
          <w:bCs/>
          <w:noProof/>
          <w:sz w:val="18"/>
          <w:szCs w:val="18"/>
          <w:lang w:eastAsia="it-IT"/>
        </w:rPr>
        <w:drawing>
          <wp:inline distT="0" distB="0" distL="0" distR="0" wp14:anchorId="2F84B712" wp14:editId="0C03C8B8">
            <wp:extent cx="5633021" cy="3147470"/>
            <wp:effectExtent l="0" t="0" r="6350" b="0"/>
            <wp:docPr id="27273794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1783" cy="3152366"/>
                    </a:xfrm>
                    <a:prstGeom prst="rect">
                      <a:avLst/>
                    </a:prstGeom>
                    <a:noFill/>
                  </pic:spPr>
                </pic:pic>
              </a:graphicData>
            </a:graphic>
          </wp:inline>
        </w:drawing>
      </w:r>
    </w:p>
    <w:p w14:paraId="1F061113" w14:textId="77777777" w:rsidR="007C5526" w:rsidRPr="00FF247A" w:rsidRDefault="007C5526" w:rsidP="00252849">
      <w:pPr>
        <w:ind w:right="95"/>
        <w:jc w:val="both"/>
        <w:rPr>
          <w:rFonts w:ascii="Century Gothic" w:hAnsi="Century Gothic"/>
          <w:sz w:val="20"/>
        </w:rPr>
      </w:pPr>
      <w:r w:rsidRPr="00FF247A">
        <w:rPr>
          <w:rFonts w:ascii="Century Gothic" w:hAnsi="Century Gothic"/>
          <w:sz w:val="20"/>
        </w:rPr>
        <w:t xml:space="preserve">Per il fenomeno climatico legato all’incremento di frequenza e intensità delle tempeste di vento, al momento non sono disponibili previsioni affidabili a livello regionale, derivanti dai modelli climatici. </w:t>
      </w:r>
    </w:p>
    <w:p w14:paraId="476E86A8" w14:textId="1A8C8DA4" w:rsidR="007C5526" w:rsidRPr="00FF247A" w:rsidRDefault="007C5526" w:rsidP="00252849">
      <w:pPr>
        <w:ind w:right="95"/>
        <w:jc w:val="both"/>
        <w:rPr>
          <w:rFonts w:ascii="Century Gothic" w:hAnsi="Century Gothic"/>
          <w:sz w:val="20"/>
        </w:rPr>
      </w:pPr>
      <w:r w:rsidRPr="00FF247A">
        <w:rPr>
          <w:rFonts w:ascii="Century Gothic" w:hAnsi="Century Gothic"/>
          <w:sz w:val="20"/>
        </w:rPr>
        <w:t>In assenza di scenari, si possono tuttavia analizzare gli andamenti degli eventi estremi avvenuti negli ultimi anni nell’area di interesse; la valutazione dell’esposizione è dunque fortemente basata sull’analisi degli eventi che hanno colpito il territorio e degli effetti generati. Spesso si tratta di fenomeni fortemente localizzati, condizionati anche dalla forma urbana (es. incanalamento del vento) e la cui distruttività dipende non solo dalla velocità del vento ma anche dalla presenza di raffiche e dalle componenti di vento verticali, rotatorie, ecc</w:t>
      </w:r>
      <w:r w:rsidR="001B6979" w:rsidRPr="00FF247A">
        <w:rPr>
          <w:rFonts w:ascii="Century Gothic" w:hAnsi="Century Gothic"/>
          <w:sz w:val="20"/>
        </w:rPr>
        <w:t>.</w:t>
      </w:r>
      <w:r w:rsidRPr="00FF247A">
        <w:rPr>
          <w:rStyle w:val="Rimandonotaapidipagina"/>
          <w:rFonts w:ascii="Century Gothic" w:hAnsi="Century Gothic"/>
          <w:sz w:val="20"/>
        </w:rPr>
        <w:footnoteReference w:id="2"/>
      </w:r>
      <w:r w:rsidRPr="00FF247A">
        <w:rPr>
          <w:rFonts w:ascii="Century Gothic" w:hAnsi="Century Gothic"/>
          <w:sz w:val="20"/>
        </w:rPr>
        <w:t xml:space="preserve">.  </w:t>
      </w:r>
    </w:p>
    <w:p w14:paraId="7630AA27" w14:textId="5B88916F" w:rsidR="007C5526" w:rsidRPr="00FF247A" w:rsidRDefault="007C5526" w:rsidP="00252849">
      <w:pPr>
        <w:ind w:right="95"/>
        <w:jc w:val="both"/>
        <w:rPr>
          <w:rFonts w:ascii="Century Gothic" w:hAnsi="Century Gothic"/>
          <w:sz w:val="20"/>
        </w:rPr>
      </w:pPr>
      <w:r w:rsidRPr="00FF247A">
        <w:rPr>
          <w:rFonts w:ascii="Century Gothic" w:hAnsi="Century Gothic"/>
          <w:sz w:val="20"/>
        </w:rPr>
        <w:t>Le Norme Tecniche per le costruzioni</w:t>
      </w:r>
      <w:r w:rsidRPr="00FF247A">
        <w:rPr>
          <w:rStyle w:val="Rimandonotaapidipagina"/>
          <w:rFonts w:ascii="Century Gothic" w:hAnsi="Century Gothic"/>
          <w:sz w:val="20"/>
        </w:rPr>
        <w:footnoteReference w:id="3"/>
      </w:r>
      <w:r w:rsidRPr="00FF247A">
        <w:rPr>
          <w:rFonts w:ascii="Century Gothic" w:hAnsi="Century Gothic"/>
          <w:sz w:val="20"/>
        </w:rPr>
        <w:t xml:space="preserve"> forniscono indicazioni per una progettazione resistente al vento. Fatto salvo quan</w:t>
      </w:r>
      <w:r w:rsidR="0062115A" w:rsidRPr="00FF247A">
        <w:rPr>
          <w:rFonts w:ascii="Century Gothic" w:hAnsi="Century Gothic"/>
          <w:sz w:val="20"/>
        </w:rPr>
        <w:t>t</w:t>
      </w:r>
      <w:r w:rsidRPr="00FF247A">
        <w:rPr>
          <w:rFonts w:ascii="Century Gothic" w:hAnsi="Century Gothic"/>
          <w:sz w:val="20"/>
        </w:rPr>
        <w:t>o contenuto in tali norme, ulteriori approcci cautelativi possono essere adottati a scala progettuale.</w:t>
      </w:r>
    </w:p>
    <w:p w14:paraId="57FF901F" w14:textId="77777777" w:rsidR="009931BB" w:rsidRPr="00FF247A" w:rsidRDefault="009931BB" w:rsidP="00252849">
      <w:pPr>
        <w:ind w:right="95"/>
        <w:jc w:val="both"/>
        <w:rPr>
          <w:rFonts w:ascii="Century Gothic" w:hAnsi="Century Gothic"/>
          <w:sz w:val="20"/>
        </w:rPr>
      </w:pPr>
    </w:p>
    <w:p w14:paraId="43FC932D" w14:textId="77777777" w:rsidR="007C5526" w:rsidRPr="00FF247A" w:rsidRDefault="007C5526" w:rsidP="00252849">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FF247A">
        <w:rPr>
          <w:rFonts w:ascii="Century Gothic" w:hAnsi="Century Gothic"/>
          <w:b/>
          <w:bCs/>
          <w:szCs w:val="22"/>
        </w:rPr>
        <w:t xml:space="preserve">1. ESPOSIZIONE </w:t>
      </w:r>
    </w:p>
    <w:p w14:paraId="4BA70CAC" w14:textId="77777777" w:rsidR="007C5526" w:rsidRPr="00FF247A" w:rsidRDefault="007C5526" w:rsidP="00252849">
      <w:pPr>
        <w:spacing w:before="120"/>
        <w:ind w:right="95"/>
        <w:jc w:val="both"/>
        <w:rPr>
          <w:rFonts w:ascii="Century Gothic" w:hAnsi="Century Gothic"/>
          <w:sz w:val="20"/>
        </w:rPr>
      </w:pPr>
      <w:r w:rsidRPr="00FF247A">
        <w:rPr>
          <w:rFonts w:ascii="Century Gothic" w:hAnsi="Century Gothic"/>
          <w:sz w:val="20"/>
        </w:rPr>
        <w:t xml:space="preserve">La presente sezione è finalizzata a verificare il livello di esposizione al pericolo “tempeste di vento” nell’area del progetto. </w:t>
      </w:r>
    </w:p>
    <w:p w14:paraId="629E0ED4" w14:textId="491A0555" w:rsidR="007C5526" w:rsidRPr="00FF247A" w:rsidRDefault="007C5526" w:rsidP="00252849">
      <w:pPr>
        <w:spacing w:before="120"/>
        <w:ind w:right="95"/>
        <w:jc w:val="both"/>
        <w:rPr>
          <w:rFonts w:ascii="Century Gothic" w:hAnsi="Century Gothic"/>
          <w:b/>
          <w:bCs/>
          <w:sz w:val="20"/>
        </w:rPr>
      </w:pPr>
      <w:r w:rsidRPr="00FF247A">
        <w:rPr>
          <w:rFonts w:ascii="Century Gothic" w:hAnsi="Century Gothic"/>
          <w:b/>
          <w:bCs/>
          <w:sz w:val="20"/>
        </w:rPr>
        <w:lastRenderedPageBreak/>
        <w:t>1.1. Sono noti al proponente eventi estremi che hanno provocato danni in relazione al vento nel territorio in cui è localizzato il progetto</w:t>
      </w:r>
      <w:r w:rsidR="00B1645B" w:rsidRPr="00FF247A">
        <w:rPr>
          <w:rStyle w:val="Rimandonotaapidipagina"/>
          <w:rFonts w:ascii="Century Gothic" w:hAnsi="Century Gothic"/>
          <w:b/>
          <w:bCs/>
          <w:sz w:val="20"/>
        </w:rPr>
        <w:footnoteReference w:id="4"/>
      </w:r>
      <w:r w:rsidRPr="00FF247A">
        <w:rPr>
          <w:rFonts w:ascii="Century Gothic" w:hAnsi="Century Gothic"/>
          <w:b/>
          <w:bCs/>
          <w:sz w:val="20"/>
        </w:rPr>
        <w:t>?</w:t>
      </w:r>
    </w:p>
    <w:p w14:paraId="64ABCDE1" w14:textId="77777777" w:rsidR="007C5526" w:rsidRPr="00FF247A" w:rsidRDefault="009D5C35" w:rsidP="003E28AF">
      <w:pPr>
        <w:tabs>
          <w:tab w:val="left" w:pos="3010"/>
        </w:tabs>
        <w:spacing w:before="120" w:after="0"/>
        <w:ind w:left="360"/>
        <w:jc w:val="both"/>
        <w:rPr>
          <w:rFonts w:ascii="Century Gothic" w:hAnsi="Century Gothic"/>
          <w:sz w:val="20"/>
        </w:rPr>
      </w:pPr>
      <w:sdt>
        <w:sdtPr>
          <w:rPr>
            <w:rFonts w:ascii="Century Gothic" w:hAnsi="Century Gothic"/>
            <w:sz w:val="20"/>
          </w:rPr>
          <w:id w:val="2056738201"/>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Sì</w:t>
      </w:r>
    </w:p>
    <w:p w14:paraId="2E061C09" w14:textId="77777777" w:rsidR="007C5526" w:rsidRPr="00FF247A" w:rsidRDefault="009D5C35" w:rsidP="003E28AF">
      <w:pPr>
        <w:tabs>
          <w:tab w:val="left" w:pos="3010"/>
        </w:tabs>
        <w:spacing w:before="120" w:after="0"/>
        <w:ind w:left="360"/>
        <w:jc w:val="both"/>
        <w:rPr>
          <w:rFonts w:ascii="Century Gothic" w:hAnsi="Century Gothic"/>
          <w:sz w:val="20"/>
        </w:rPr>
      </w:pPr>
      <w:sdt>
        <w:sdtPr>
          <w:rPr>
            <w:rFonts w:ascii="Century Gothic" w:hAnsi="Century Gothic"/>
            <w:sz w:val="20"/>
          </w:rPr>
          <w:id w:val="713854525"/>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No</w:t>
      </w:r>
    </w:p>
    <w:p w14:paraId="3B6E634E" w14:textId="77777777"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1.2. Sono noti modelli climatici o altri strumenti che evidenziano una tendenza all’incremento delle tempeste di vento nell’area di interesse? </w:t>
      </w:r>
    </w:p>
    <w:p w14:paraId="14E47F9B" w14:textId="77777777" w:rsidR="007C5526" w:rsidRPr="00FF247A" w:rsidRDefault="009D5C35" w:rsidP="003E28AF">
      <w:pPr>
        <w:tabs>
          <w:tab w:val="left" w:pos="3010"/>
        </w:tabs>
        <w:spacing w:before="120" w:after="0"/>
        <w:ind w:left="360"/>
        <w:jc w:val="both"/>
        <w:rPr>
          <w:rFonts w:ascii="Century Gothic" w:hAnsi="Century Gothic"/>
          <w:sz w:val="20"/>
        </w:rPr>
      </w:pPr>
      <w:sdt>
        <w:sdtPr>
          <w:rPr>
            <w:rFonts w:ascii="Century Gothic" w:hAnsi="Century Gothic"/>
            <w:sz w:val="20"/>
          </w:rPr>
          <w:id w:val="-432593083"/>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Sì</w:t>
      </w:r>
    </w:p>
    <w:p w14:paraId="1D000FBD" w14:textId="77777777" w:rsidR="007C5526" w:rsidRPr="00FF247A" w:rsidRDefault="009D5C35" w:rsidP="003E28AF">
      <w:pPr>
        <w:tabs>
          <w:tab w:val="left" w:pos="3010"/>
        </w:tabs>
        <w:spacing w:before="120" w:after="0"/>
        <w:ind w:left="360"/>
        <w:jc w:val="both"/>
        <w:rPr>
          <w:rFonts w:ascii="Century Gothic" w:hAnsi="Century Gothic"/>
          <w:sz w:val="20"/>
        </w:rPr>
      </w:pPr>
      <w:sdt>
        <w:sdtPr>
          <w:rPr>
            <w:rFonts w:ascii="Century Gothic" w:hAnsi="Century Gothic"/>
            <w:sz w:val="20"/>
          </w:rPr>
          <w:id w:val="-389503310"/>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No</w:t>
      </w:r>
    </w:p>
    <w:p w14:paraId="26688281" w14:textId="77777777" w:rsidR="007C5526" w:rsidRPr="00FF247A" w:rsidRDefault="007C5526" w:rsidP="007C5526">
      <w:pPr>
        <w:spacing w:before="120"/>
        <w:ind w:left="720"/>
        <w:jc w:val="both"/>
        <w:rPr>
          <w:rFonts w:ascii="Century Gothic" w:hAnsi="Century Gothic"/>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FF247A" w14:paraId="37C279B7" w14:textId="77777777" w:rsidTr="00252849">
        <w:trPr>
          <w:trHeight w:val="1795"/>
        </w:trPr>
        <w:tc>
          <w:tcPr>
            <w:tcW w:w="9024" w:type="dxa"/>
            <w:shd w:val="clear" w:color="auto" w:fill="D9D9D9" w:themeFill="background1" w:themeFillShade="D9"/>
            <w:vAlign w:val="center"/>
          </w:tcPr>
          <w:p w14:paraId="12635539" w14:textId="77777777" w:rsidR="007C5526" w:rsidRPr="00FF247A" w:rsidRDefault="007C5526" w:rsidP="001A6BFC">
            <w:pPr>
              <w:jc w:val="both"/>
              <w:rPr>
                <w:rFonts w:ascii="Century Gothic" w:hAnsi="Century Gothic"/>
                <w:sz w:val="20"/>
              </w:rPr>
            </w:pPr>
            <w:r w:rsidRPr="00FF247A">
              <w:rPr>
                <w:rFonts w:ascii="Century Gothic" w:hAnsi="Century Gothic"/>
                <w:sz w:val="20"/>
              </w:rPr>
              <w:t>Se ha risposto “No” alle domande 1.1 e 1.2, l’analisi per le “TEMPESTE DI VENTO” termina qui e può passare al successivo fenomeno climatico “ALLUVIONI E FRANE”.</w:t>
            </w:r>
          </w:p>
          <w:p w14:paraId="07C934B1" w14:textId="77777777" w:rsidR="007C5526" w:rsidRPr="00FF247A" w:rsidRDefault="007C5526" w:rsidP="001A6BFC">
            <w:pPr>
              <w:jc w:val="both"/>
              <w:rPr>
                <w:rFonts w:ascii="Century Gothic" w:hAnsi="Century Gothic"/>
                <w:sz w:val="20"/>
              </w:rPr>
            </w:pPr>
            <w:r w:rsidRPr="00FF247A">
              <w:rPr>
                <w:rFonts w:ascii="Century Gothic" w:hAnsi="Century Gothic"/>
                <w:sz w:val="20"/>
              </w:rPr>
              <w:t>Si invita comunque il proponente a valutare e adottare, ove possibile, le misure di adattamento, in considerazione dell’incertezza che caratterizza il fenomeno climatico e considerando che talvolta esse non generano costi aggiuntivi.</w:t>
            </w:r>
          </w:p>
          <w:p w14:paraId="4CF71AA1" w14:textId="77777777" w:rsidR="007C5526" w:rsidRPr="00FF247A" w:rsidRDefault="007C5526" w:rsidP="001A6BFC">
            <w:pPr>
              <w:spacing w:before="120"/>
              <w:jc w:val="both"/>
              <w:rPr>
                <w:rFonts w:ascii="Century Gothic" w:hAnsi="Century Gothic"/>
                <w:sz w:val="20"/>
                <w:u w:val="single"/>
              </w:rPr>
            </w:pPr>
            <w:r w:rsidRPr="00FF247A">
              <w:rPr>
                <w:rFonts w:ascii="Century Gothic" w:hAnsi="Century Gothic"/>
                <w:sz w:val="20"/>
                <w:u w:val="single"/>
              </w:rPr>
              <w:t>altrimenti</w:t>
            </w:r>
          </w:p>
          <w:p w14:paraId="3EC57266" w14:textId="77777777" w:rsidR="007C5526" w:rsidRPr="00FF247A" w:rsidRDefault="007C5526" w:rsidP="001A6BFC">
            <w:pPr>
              <w:spacing w:before="120"/>
              <w:jc w:val="both"/>
              <w:rPr>
                <w:rFonts w:ascii="Century Gothic" w:hAnsi="Century Gothic"/>
                <w:sz w:val="20"/>
              </w:rPr>
            </w:pPr>
            <w:r w:rsidRPr="00FF247A">
              <w:rPr>
                <w:rFonts w:ascii="Century Gothic" w:hAnsi="Century Gothic"/>
                <w:sz w:val="20"/>
              </w:rPr>
              <w:t>Se ha risposto almeno un “Sì” prosegua al punto 2 “SENSIBILITÀ”.</w:t>
            </w:r>
          </w:p>
        </w:tc>
      </w:tr>
    </w:tbl>
    <w:p w14:paraId="3AC41FF9" w14:textId="77777777" w:rsidR="007C5526" w:rsidRPr="00FF247A" w:rsidRDefault="007C5526" w:rsidP="007C5526">
      <w:pPr>
        <w:spacing w:before="120"/>
        <w:jc w:val="both"/>
        <w:rPr>
          <w:rFonts w:ascii="Century Gothic" w:hAnsi="Century Gothic"/>
          <w:sz w:val="18"/>
          <w:szCs w:val="18"/>
        </w:rPr>
      </w:pPr>
    </w:p>
    <w:p w14:paraId="110B59AB" w14:textId="77777777" w:rsidR="007C5526" w:rsidRPr="00FF247A" w:rsidRDefault="007C5526" w:rsidP="00252849">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FF247A">
        <w:rPr>
          <w:rFonts w:ascii="Century Gothic" w:hAnsi="Century Gothic"/>
          <w:b/>
          <w:bCs/>
          <w:szCs w:val="22"/>
        </w:rPr>
        <w:t>2. SENSIBILIT</w:t>
      </w:r>
      <w:r w:rsidRPr="00FF247A">
        <w:rPr>
          <w:rFonts w:ascii="Century Gothic" w:hAnsi="Century Gothic" w:cs="Calibri"/>
          <w:b/>
          <w:bCs/>
          <w:szCs w:val="22"/>
        </w:rPr>
        <w:t>À</w:t>
      </w:r>
      <w:r w:rsidRPr="00FF247A">
        <w:rPr>
          <w:rFonts w:ascii="Century Gothic" w:hAnsi="Century Gothic"/>
          <w:b/>
          <w:bCs/>
          <w:szCs w:val="22"/>
        </w:rPr>
        <w:t xml:space="preserve"> </w:t>
      </w:r>
    </w:p>
    <w:p w14:paraId="7B7BB029" w14:textId="77777777" w:rsidR="007C5526" w:rsidRPr="00FF247A" w:rsidRDefault="007C5526" w:rsidP="007C5526">
      <w:pPr>
        <w:spacing w:before="120"/>
        <w:jc w:val="both"/>
        <w:rPr>
          <w:rFonts w:ascii="Century Gothic" w:hAnsi="Century Gothic"/>
          <w:sz w:val="20"/>
        </w:rPr>
      </w:pPr>
      <w:r w:rsidRPr="00FF247A">
        <w:rPr>
          <w:rFonts w:ascii="Century Gothic" w:hAnsi="Century Gothic"/>
          <w:sz w:val="20"/>
        </w:rPr>
        <w:t xml:space="preserve">La presente sezione è finalizzata a valutare la sensibilità e i potenziali impatti delle tempeste di vento sul progetto. </w:t>
      </w:r>
    </w:p>
    <w:p w14:paraId="7DA2671D" w14:textId="77777777" w:rsidR="00CD0408" w:rsidRPr="00583F0B" w:rsidRDefault="00CD0408" w:rsidP="00CD0408">
      <w:pPr>
        <w:spacing w:before="120"/>
        <w:jc w:val="both"/>
        <w:rPr>
          <w:rFonts w:ascii="Century Gothic" w:hAnsi="Century Gothic"/>
          <w:b/>
          <w:bCs/>
          <w:sz w:val="20"/>
        </w:rPr>
      </w:pPr>
      <w:r w:rsidRPr="00583F0B">
        <w:rPr>
          <w:rFonts w:ascii="Century Gothic" w:hAnsi="Century Gothic"/>
          <w:b/>
          <w:bCs/>
          <w:sz w:val="20"/>
        </w:rPr>
        <w:t>2.1 Il progetto interviene su elementi che possono essere influenzati da eventi di forte vento? (selezionare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0"/>
        <w:gridCol w:w="412"/>
        <w:gridCol w:w="5316"/>
      </w:tblGrid>
      <w:tr w:rsidR="00CD0408" w:rsidRPr="00583F0B" w14:paraId="4DC746C6" w14:textId="77777777" w:rsidTr="00F503D6">
        <w:tc>
          <w:tcPr>
            <w:tcW w:w="3261" w:type="dxa"/>
          </w:tcPr>
          <w:p w14:paraId="5A5AB0C8" w14:textId="77777777" w:rsidR="00CD0408" w:rsidRPr="00583F0B" w:rsidRDefault="00CD0408" w:rsidP="00F503D6">
            <w:pPr>
              <w:spacing w:before="120"/>
              <w:jc w:val="both"/>
              <w:rPr>
                <w:rFonts w:ascii="Century Gothic" w:hAnsi="Century Gothic"/>
                <w:b/>
                <w:bCs/>
                <w:sz w:val="20"/>
              </w:rPr>
            </w:pPr>
          </w:p>
        </w:tc>
        <w:tc>
          <w:tcPr>
            <w:tcW w:w="417" w:type="dxa"/>
          </w:tcPr>
          <w:p w14:paraId="643CBC33" w14:textId="77777777" w:rsidR="00CD0408" w:rsidRPr="00583F0B" w:rsidRDefault="00CD0408" w:rsidP="00F503D6">
            <w:pPr>
              <w:spacing w:before="120"/>
              <w:jc w:val="both"/>
              <w:rPr>
                <w:rFonts w:ascii="Century Gothic" w:hAnsi="Century Gothic"/>
                <w:b/>
                <w:bCs/>
                <w:sz w:val="20"/>
              </w:rPr>
            </w:pPr>
          </w:p>
        </w:tc>
        <w:tc>
          <w:tcPr>
            <w:tcW w:w="5351" w:type="dxa"/>
          </w:tcPr>
          <w:p w14:paraId="090CDEAD" w14:textId="77777777" w:rsidR="00CD0408" w:rsidRPr="00583F0B" w:rsidRDefault="00CD0408" w:rsidP="009558EC">
            <w:pPr>
              <w:spacing w:before="120"/>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CD0408" w:rsidRPr="00583F0B" w14:paraId="30F8098C" w14:textId="77777777" w:rsidTr="00F503D6">
        <w:tc>
          <w:tcPr>
            <w:tcW w:w="3261" w:type="dxa"/>
          </w:tcPr>
          <w:p w14:paraId="70F2EF0C"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611438968"/>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Tetto, tettoie ……………….………</w:t>
            </w:r>
          </w:p>
        </w:tc>
        <w:tc>
          <w:tcPr>
            <w:tcW w:w="417" w:type="dxa"/>
          </w:tcPr>
          <w:p w14:paraId="32C98663"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78355482"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5CBB4CB9" w14:textId="77777777" w:rsidTr="00F503D6">
        <w:tc>
          <w:tcPr>
            <w:tcW w:w="3261" w:type="dxa"/>
          </w:tcPr>
          <w:p w14:paraId="3692FF53"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1701904729"/>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Finestre e imposte ……….……….</w:t>
            </w:r>
          </w:p>
        </w:tc>
        <w:tc>
          <w:tcPr>
            <w:tcW w:w="417" w:type="dxa"/>
          </w:tcPr>
          <w:p w14:paraId="4059E739"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540847E7"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07E1C129" w14:textId="77777777" w:rsidTr="00F503D6">
        <w:tc>
          <w:tcPr>
            <w:tcW w:w="3261" w:type="dxa"/>
          </w:tcPr>
          <w:p w14:paraId="187B2CF3"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308476577"/>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Pareti ventilate ……………..………</w:t>
            </w:r>
          </w:p>
        </w:tc>
        <w:tc>
          <w:tcPr>
            <w:tcW w:w="417" w:type="dxa"/>
          </w:tcPr>
          <w:p w14:paraId="487834A7"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4688C45B"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1BDE934A" w14:textId="77777777" w:rsidTr="00F503D6">
        <w:tc>
          <w:tcPr>
            <w:tcW w:w="3261" w:type="dxa"/>
          </w:tcPr>
          <w:p w14:paraId="7ABBFD29"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1639921633"/>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Cappotto………………….…….……..</w:t>
            </w:r>
          </w:p>
        </w:tc>
        <w:tc>
          <w:tcPr>
            <w:tcW w:w="417" w:type="dxa"/>
          </w:tcPr>
          <w:p w14:paraId="18EC01BD"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310B5C3E"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w:t>
            </w:r>
          </w:p>
        </w:tc>
      </w:tr>
      <w:tr w:rsidR="00CD0408" w:rsidRPr="00583F0B" w14:paraId="61BE6503" w14:textId="77777777" w:rsidTr="00F503D6">
        <w:tc>
          <w:tcPr>
            <w:tcW w:w="3261" w:type="dxa"/>
          </w:tcPr>
          <w:p w14:paraId="44C52C6A"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72014739"/>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Verande……………………….…….…</w:t>
            </w:r>
          </w:p>
        </w:tc>
        <w:tc>
          <w:tcPr>
            <w:tcW w:w="417" w:type="dxa"/>
          </w:tcPr>
          <w:p w14:paraId="5B45B0A1"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1B95ED54"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684E0907" w14:textId="77777777" w:rsidTr="00F503D6">
        <w:tc>
          <w:tcPr>
            <w:tcW w:w="3261" w:type="dxa"/>
          </w:tcPr>
          <w:p w14:paraId="60361874"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236682075"/>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Elementi pensili………….…………</w:t>
            </w:r>
          </w:p>
        </w:tc>
        <w:tc>
          <w:tcPr>
            <w:tcW w:w="417" w:type="dxa"/>
          </w:tcPr>
          <w:p w14:paraId="1654F75B"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54A21009"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486792B5" w14:textId="77777777" w:rsidTr="00F503D6">
        <w:tc>
          <w:tcPr>
            <w:tcW w:w="3261" w:type="dxa"/>
          </w:tcPr>
          <w:p w14:paraId="14BD30A1"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1240940598"/>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Finiture, decorazioni, pinnacoli</w:t>
            </w:r>
          </w:p>
        </w:tc>
        <w:tc>
          <w:tcPr>
            <w:tcW w:w="417" w:type="dxa"/>
          </w:tcPr>
          <w:p w14:paraId="38FF5739"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36C1EB2B"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CD0408" w:rsidRPr="00583F0B" w14:paraId="57214310" w14:textId="77777777" w:rsidTr="00F503D6">
        <w:tc>
          <w:tcPr>
            <w:tcW w:w="3261" w:type="dxa"/>
          </w:tcPr>
          <w:p w14:paraId="48740B89"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440352297"/>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Sì, Altro ………………………..…...</w:t>
            </w:r>
          </w:p>
        </w:tc>
        <w:tc>
          <w:tcPr>
            <w:tcW w:w="417" w:type="dxa"/>
          </w:tcPr>
          <w:p w14:paraId="26EB622F" w14:textId="77777777" w:rsidR="00CD0408" w:rsidRPr="00583F0B" w:rsidRDefault="00CD0408" w:rsidP="00F503D6">
            <w:pPr>
              <w:spacing w:before="120"/>
              <w:jc w:val="both"/>
              <w:rPr>
                <w:rFonts w:ascii="Century Gothic" w:hAnsi="Century Gothic"/>
                <w:sz w:val="20"/>
              </w:rPr>
            </w:pPr>
            <w:r w:rsidRPr="00583F0B">
              <w:rPr>
                <w:rFonts w:ascii="Century Gothic" w:hAnsi="Century Gothic"/>
                <w:sz w:val="20"/>
              </w:rPr>
              <w:sym w:font="Wingdings" w:char="F0E0"/>
            </w:r>
          </w:p>
        </w:tc>
        <w:tc>
          <w:tcPr>
            <w:tcW w:w="5351" w:type="dxa"/>
          </w:tcPr>
          <w:p w14:paraId="2F226FA1" w14:textId="77777777" w:rsidR="00CD0408" w:rsidRPr="00583F0B" w:rsidRDefault="00CD0408" w:rsidP="00F503D6">
            <w:pPr>
              <w:spacing w:before="120"/>
              <w:rPr>
                <w:rFonts w:ascii="Century Gothic" w:hAnsi="Century Gothic"/>
                <w:b/>
                <w:bCs/>
                <w:sz w:val="20"/>
              </w:rPr>
            </w:pPr>
            <w:r w:rsidRPr="00583F0B">
              <w:rPr>
                <w:rFonts w:ascii="Century Gothic" w:hAnsi="Century Gothic"/>
                <w:sz w:val="20"/>
              </w:rPr>
              <w:t xml:space="preserve">specificare intervento/i, oltre al codice dell’edificio interessato </w:t>
            </w:r>
            <w:r w:rsidRPr="00583F0B">
              <w:rPr>
                <w:rFonts w:ascii="Century Gothic" w:hAnsi="Century Gothic"/>
                <w:color w:val="ED7D31" w:themeColor="accent2"/>
                <w:sz w:val="20"/>
              </w:rPr>
              <w:t>___________________________________________________</w:t>
            </w:r>
          </w:p>
        </w:tc>
      </w:tr>
      <w:tr w:rsidR="00CD0408" w:rsidRPr="00583F0B" w14:paraId="510DFAB9" w14:textId="77777777" w:rsidTr="00F503D6">
        <w:tc>
          <w:tcPr>
            <w:tcW w:w="3261" w:type="dxa"/>
          </w:tcPr>
          <w:p w14:paraId="321692E8" w14:textId="77777777" w:rsidR="00CD0408" w:rsidRPr="00583F0B" w:rsidRDefault="009D5C35" w:rsidP="00F503D6">
            <w:pPr>
              <w:spacing w:before="120"/>
              <w:ind w:right="62"/>
              <w:rPr>
                <w:rFonts w:ascii="Century Gothic" w:hAnsi="Century Gothic"/>
                <w:sz w:val="20"/>
              </w:rPr>
            </w:pPr>
            <w:sdt>
              <w:sdtPr>
                <w:rPr>
                  <w:rFonts w:ascii="Century Gothic" w:hAnsi="Century Gothic"/>
                  <w:sz w:val="20"/>
                </w:rPr>
                <w:id w:val="-326448188"/>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No…………………………..…….…</w:t>
            </w:r>
          </w:p>
        </w:tc>
        <w:tc>
          <w:tcPr>
            <w:tcW w:w="417" w:type="dxa"/>
          </w:tcPr>
          <w:p w14:paraId="270E9CCF" w14:textId="77777777" w:rsidR="00CD0408" w:rsidRPr="00583F0B" w:rsidRDefault="00CD0408" w:rsidP="00F503D6">
            <w:pPr>
              <w:spacing w:before="120"/>
              <w:jc w:val="both"/>
              <w:rPr>
                <w:rFonts w:ascii="Century Gothic" w:hAnsi="Century Gothic"/>
                <w:sz w:val="20"/>
              </w:rPr>
            </w:pPr>
            <w:r w:rsidRPr="00583F0B">
              <w:rPr>
                <w:rFonts w:ascii="Century Gothic" w:hAnsi="Century Gothic"/>
                <w:sz w:val="20"/>
              </w:rPr>
              <w:sym w:font="Wingdings" w:char="F0E0"/>
            </w:r>
          </w:p>
        </w:tc>
        <w:tc>
          <w:tcPr>
            <w:tcW w:w="5351" w:type="dxa"/>
          </w:tcPr>
          <w:p w14:paraId="76A27275"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bl>
    <w:p w14:paraId="20586DBD" w14:textId="77777777" w:rsidR="00CD0408" w:rsidRPr="00583F0B" w:rsidRDefault="00CD0408" w:rsidP="00CD0408">
      <w:pPr>
        <w:spacing w:before="120"/>
        <w:jc w:val="both"/>
        <w:rPr>
          <w:rFonts w:ascii="Century Gothic" w:hAnsi="Century Gothic"/>
          <w:b/>
          <w:bCs/>
          <w:sz w:val="20"/>
        </w:rPr>
      </w:pPr>
    </w:p>
    <w:p w14:paraId="37804C3C" w14:textId="77777777" w:rsidR="007C5526" w:rsidRPr="00FF247A" w:rsidRDefault="007C5526" w:rsidP="007C5526">
      <w:pPr>
        <w:spacing w:before="120" w:after="0"/>
        <w:jc w:val="both"/>
        <w:rPr>
          <w:rFonts w:ascii="Century Gothic" w:hAnsi="Century Gothic"/>
          <w:b/>
          <w:bCs/>
          <w:sz w:val="20"/>
        </w:rPr>
      </w:pPr>
      <w:r w:rsidRPr="00FF247A">
        <w:rPr>
          <w:rFonts w:ascii="Century Gothic" w:hAnsi="Century Gothic"/>
          <w:b/>
          <w:bCs/>
          <w:sz w:val="20"/>
        </w:rPr>
        <w:t xml:space="preserve">2.2 Il progetto può essere impattato da eventi di forte vento? </w:t>
      </w:r>
    </w:p>
    <w:p w14:paraId="4FF963D3" w14:textId="7543EC53"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026388" w:rsidRPr="00FF247A">
        <w:rPr>
          <w:rFonts w:ascii="Century Gothic" w:hAnsi="Century Gothic"/>
          <w:i/>
          <w:iCs/>
          <w:sz w:val="20"/>
        </w:rPr>
        <w:t xml:space="preserve">. </w:t>
      </w:r>
      <w:r w:rsidR="00710B7C" w:rsidRPr="00FF247A">
        <w:rPr>
          <w:rFonts w:ascii="Century Gothic" w:hAnsi="Century Gothic"/>
          <w:i/>
          <w:iCs/>
          <w:sz w:val="20"/>
        </w:rPr>
        <w:t>In caso di progetto che prevede interventi su più edifici si richiede di rispondere a tutte le domande guida per ciascun edificio.</w:t>
      </w:r>
    </w:p>
    <w:p w14:paraId="2D77812D" w14:textId="77777777"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Scheda per la valutazione degli impatti potenziali del fenomeno Tempesta di vento </w:t>
      </w:r>
      <w:r w:rsidRPr="00FF247A">
        <w:rPr>
          <w:rFonts w:ascii="Century Gothic" w:hAnsi="Century Gothic"/>
          <w:i/>
          <w:iCs/>
          <w:sz w:val="20"/>
        </w:rPr>
        <w:t>(da compilare)</w:t>
      </w:r>
    </w:p>
    <w:tbl>
      <w:tblPr>
        <w:tblStyle w:val="Grigliatabella"/>
        <w:tblW w:w="5001"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03"/>
        <w:gridCol w:w="1863"/>
        <w:gridCol w:w="1852"/>
      </w:tblGrid>
      <w:tr w:rsidR="0080496E" w:rsidRPr="00FF247A" w14:paraId="5FD0C8EA" w14:textId="349E38BC" w:rsidTr="002C502C">
        <w:trPr>
          <w:tblHeader/>
        </w:trPr>
        <w:tc>
          <w:tcPr>
            <w:tcW w:w="2939" w:type="pct"/>
            <w:shd w:val="clear" w:color="auto" w:fill="C5E0B3" w:themeFill="accent6" w:themeFillTint="66"/>
            <w:vAlign w:val="center"/>
          </w:tcPr>
          <w:p w14:paraId="5CA367EC" w14:textId="77777777" w:rsidR="0080496E" w:rsidRPr="00FF247A" w:rsidRDefault="0080496E" w:rsidP="0080496E">
            <w:pPr>
              <w:pStyle w:val="Paragrafoelenco"/>
              <w:ind w:left="0"/>
              <w:jc w:val="both"/>
              <w:rPr>
                <w:rFonts w:ascii="Century Gothic" w:hAnsi="Century Gothic"/>
                <w:b/>
                <w:bCs/>
                <w:sz w:val="18"/>
                <w:szCs w:val="18"/>
              </w:rPr>
            </w:pPr>
            <w:r w:rsidRPr="00FF247A">
              <w:rPr>
                <w:rFonts w:ascii="Century Gothic" w:hAnsi="Century Gothic"/>
                <w:b/>
                <w:bCs/>
                <w:sz w:val="18"/>
                <w:szCs w:val="18"/>
              </w:rPr>
              <w:t xml:space="preserve">Domanda guida </w:t>
            </w:r>
          </w:p>
        </w:tc>
        <w:tc>
          <w:tcPr>
            <w:tcW w:w="1033" w:type="pct"/>
            <w:shd w:val="clear" w:color="auto" w:fill="C5E0B3" w:themeFill="accent6" w:themeFillTint="66"/>
            <w:vAlign w:val="center"/>
          </w:tcPr>
          <w:p w14:paraId="790584D0" w14:textId="77777777" w:rsidR="0080496E" w:rsidRPr="00FF247A" w:rsidRDefault="0080496E" w:rsidP="0080496E">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Sì,</w:t>
            </w:r>
          </w:p>
          <w:p w14:paraId="03D6BB01" w14:textId="63C50E88" w:rsidR="0080496E" w:rsidRPr="00FF247A" w:rsidRDefault="0080496E" w:rsidP="0080496E">
            <w:pPr>
              <w:pStyle w:val="Paragrafoelenco"/>
              <w:ind w:left="0"/>
              <w:jc w:val="center"/>
              <w:rPr>
                <w:rFonts w:ascii="Century Gothic" w:hAnsi="Century Gothic"/>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p>
        </w:tc>
        <w:tc>
          <w:tcPr>
            <w:tcW w:w="1027" w:type="pct"/>
            <w:shd w:val="clear" w:color="auto" w:fill="C5E0B3" w:themeFill="accent6" w:themeFillTint="66"/>
          </w:tcPr>
          <w:p w14:paraId="68BFBD5F" w14:textId="77777777" w:rsidR="0080496E" w:rsidRPr="00FF247A" w:rsidRDefault="0080496E" w:rsidP="0080496E">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No/N.a.</w:t>
            </w:r>
          </w:p>
          <w:p w14:paraId="34F35BF7" w14:textId="1ED0D35C" w:rsidR="0080496E" w:rsidRPr="00FF247A" w:rsidRDefault="0080496E" w:rsidP="0080496E">
            <w:pPr>
              <w:pStyle w:val="Paragrafoelenco"/>
              <w:tabs>
                <w:tab w:val="left" w:pos="312"/>
              </w:tabs>
              <w:ind w:left="0"/>
              <w:jc w:val="center"/>
              <w:rPr>
                <w:rFonts w:ascii="Century Gothic" w:hAnsi="Century Gothic"/>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r w:rsidRPr="00FF247A">
              <w:rPr>
                <w:rFonts w:ascii="Century Gothic" w:hAnsi="Century Gothic" w:cs="Calibri"/>
                <w:b/>
                <w:bCs/>
                <w:sz w:val="18"/>
                <w:szCs w:val="18"/>
              </w:rPr>
              <w:t>)</w:t>
            </w:r>
          </w:p>
        </w:tc>
      </w:tr>
      <w:tr w:rsidR="00255187" w:rsidRPr="00FF247A" w14:paraId="72AA7000" w14:textId="1732ECD5" w:rsidTr="002C502C">
        <w:trPr>
          <w:trHeight w:val="315"/>
        </w:trPr>
        <w:tc>
          <w:tcPr>
            <w:tcW w:w="2939" w:type="pct"/>
          </w:tcPr>
          <w:p w14:paraId="67B891A5" w14:textId="2D88DFB4" w:rsidR="00255187" w:rsidRPr="00FF247A" w:rsidRDefault="00255187" w:rsidP="001A6BFC">
            <w:pPr>
              <w:pStyle w:val="Paragrafoelenco"/>
              <w:ind w:left="0"/>
              <w:jc w:val="both"/>
              <w:rPr>
                <w:rFonts w:ascii="Century Gothic" w:hAnsi="Century Gothic"/>
                <w:sz w:val="18"/>
                <w:szCs w:val="18"/>
              </w:rPr>
            </w:pPr>
            <w:r w:rsidRPr="00FF247A">
              <w:rPr>
                <w:rFonts w:ascii="Century Gothic" w:hAnsi="Century Gothic"/>
                <w:sz w:val="18"/>
                <w:szCs w:val="18"/>
              </w:rPr>
              <w:t>Si possono prevedere impatti sociali negativi o danni economici dovuti alle tempeste di vento? (ad es. connessi alla mancata erogazione di un servizio, costi per il ripristino dei danni)</w:t>
            </w:r>
          </w:p>
        </w:tc>
        <w:tc>
          <w:tcPr>
            <w:tcW w:w="1033" w:type="pct"/>
          </w:tcPr>
          <w:p w14:paraId="2EB86293" w14:textId="77777777" w:rsidR="00255187" w:rsidRPr="00FF247A" w:rsidRDefault="00255187" w:rsidP="001A6BFC">
            <w:pPr>
              <w:pStyle w:val="Paragrafoelenco"/>
              <w:ind w:left="0"/>
              <w:jc w:val="both"/>
              <w:rPr>
                <w:rFonts w:ascii="Century Gothic" w:hAnsi="Century Gothic"/>
                <w:b/>
                <w:bCs/>
                <w:sz w:val="18"/>
                <w:szCs w:val="18"/>
              </w:rPr>
            </w:pPr>
          </w:p>
        </w:tc>
        <w:tc>
          <w:tcPr>
            <w:tcW w:w="1027" w:type="pct"/>
          </w:tcPr>
          <w:p w14:paraId="17B4784E" w14:textId="77777777" w:rsidR="00255187" w:rsidRPr="00FF247A" w:rsidRDefault="00255187" w:rsidP="001A6BFC">
            <w:pPr>
              <w:pStyle w:val="Paragrafoelenco"/>
              <w:ind w:left="0"/>
              <w:jc w:val="both"/>
              <w:rPr>
                <w:rFonts w:ascii="Century Gothic" w:hAnsi="Century Gothic"/>
                <w:b/>
                <w:bCs/>
                <w:sz w:val="18"/>
                <w:szCs w:val="18"/>
              </w:rPr>
            </w:pPr>
          </w:p>
        </w:tc>
      </w:tr>
      <w:tr w:rsidR="00255187" w:rsidRPr="00FF247A" w14:paraId="33A8DA22" w14:textId="6A563990" w:rsidTr="002C502C">
        <w:tc>
          <w:tcPr>
            <w:tcW w:w="2939" w:type="pct"/>
          </w:tcPr>
          <w:p w14:paraId="499AACF7" w14:textId="77777777" w:rsidR="00255187" w:rsidRPr="00FF247A" w:rsidRDefault="00255187" w:rsidP="001A6BFC">
            <w:pPr>
              <w:pStyle w:val="Paragrafoelenco"/>
              <w:ind w:left="0"/>
              <w:jc w:val="both"/>
              <w:rPr>
                <w:rFonts w:ascii="Century Gothic" w:hAnsi="Century Gothic"/>
                <w:sz w:val="18"/>
                <w:szCs w:val="18"/>
              </w:rPr>
            </w:pPr>
            <w:r w:rsidRPr="00FF247A">
              <w:rPr>
                <w:rFonts w:ascii="Century Gothic" w:hAnsi="Century Gothic"/>
                <w:sz w:val="18"/>
                <w:szCs w:val="18"/>
              </w:rPr>
              <w:t>Nel caso di beni culturali, le tempeste di vento possono causare erosione delle superfici e danni agli elementi ornamentali/ decorativi in rilievo e aggettanti (</w:t>
            </w:r>
            <w:r w:rsidRPr="00FF247A">
              <w:rPr>
                <w:rFonts w:ascii="Century Gothic" w:hAnsi="Century Gothic" w:cstheme="minorHAnsi"/>
                <w:color w:val="221E1F"/>
                <w:sz w:val="18"/>
                <w:szCs w:val="18"/>
              </w:rPr>
              <w:t>guglie, pinnacoli, sculture, finiture)</w:t>
            </w:r>
            <w:r w:rsidRPr="00FF247A">
              <w:rPr>
                <w:rFonts w:ascii="Century Gothic" w:hAnsi="Century Gothic"/>
                <w:sz w:val="18"/>
                <w:szCs w:val="18"/>
              </w:rPr>
              <w:t>. Nel caso di interventi su tali beni</w:t>
            </w:r>
            <w:r w:rsidRPr="00FF247A">
              <w:rPr>
                <w:rFonts w:ascii="Century Gothic" w:hAnsi="Century Gothic" w:cstheme="minorHAnsi"/>
                <w:color w:val="221E1F"/>
                <w:sz w:val="18"/>
                <w:szCs w:val="18"/>
              </w:rPr>
              <w:t>, si possono prevedere danni al patrimonio culturale connessi con il vento?</w:t>
            </w:r>
          </w:p>
        </w:tc>
        <w:tc>
          <w:tcPr>
            <w:tcW w:w="1033" w:type="pct"/>
          </w:tcPr>
          <w:p w14:paraId="4DEA6170" w14:textId="77777777" w:rsidR="00255187" w:rsidRPr="00FF247A" w:rsidRDefault="00255187" w:rsidP="001A6BFC">
            <w:pPr>
              <w:pStyle w:val="Paragrafoelenco"/>
              <w:ind w:left="0"/>
              <w:jc w:val="both"/>
              <w:rPr>
                <w:rFonts w:ascii="Century Gothic" w:hAnsi="Century Gothic"/>
                <w:b/>
                <w:bCs/>
                <w:sz w:val="18"/>
                <w:szCs w:val="18"/>
              </w:rPr>
            </w:pPr>
          </w:p>
        </w:tc>
        <w:tc>
          <w:tcPr>
            <w:tcW w:w="1027" w:type="pct"/>
          </w:tcPr>
          <w:p w14:paraId="08EB4420" w14:textId="77777777" w:rsidR="00255187" w:rsidRPr="00FF247A" w:rsidRDefault="00255187" w:rsidP="001A6BFC">
            <w:pPr>
              <w:pStyle w:val="Paragrafoelenco"/>
              <w:ind w:left="0"/>
              <w:jc w:val="both"/>
              <w:rPr>
                <w:rFonts w:ascii="Century Gothic" w:hAnsi="Century Gothic"/>
                <w:b/>
                <w:bCs/>
                <w:sz w:val="18"/>
                <w:szCs w:val="18"/>
              </w:rPr>
            </w:pPr>
          </w:p>
        </w:tc>
      </w:tr>
      <w:tr w:rsidR="00255187" w:rsidRPr="00FF247A" w14:paraId="69E982B6" w14:textId="2E8A3C95" w:rsidTr="002C502C">
        <w:tc>
          <w:tcPr>
            <w:tcW w:w="2939" w:type="pct"/>
          </w:tcPr>
          <w:p w14:paraId="6FC51906" w14:textId="77777777" w:rsidR="00255187" w:rsidRPr="00FF247A" w:rsidRDefault="00255187" w:rsidP="001A6BFC">
            <w:pPr>
              <w:pStyle w:val="Paragrafoelenco"/>
              <w:ind w:left="0"/>
              <w:jc w:val="both"/>
              <w:rPr>
                <w:rFonts w:ascii="Century Gothic" w:hAnsi="Century Gothic"/>
                <w:sz w:val="18"/>
                <w:szCs w:val="18"/>
              </w:rPr>
            </w:pPr>
            <w:r w:rsidRPr="00FF247A">
              <w:rPr>
                <w:rFonts w:ascii="Century Gothic" w:hAnsi="Century Gothic"/>
                <w:sz w:val="18"/>
                <w:szCs w:val="18"/>
              </w:rPr>
              <w:t xml:space="preserve">Si possono prevedere altri impatti diretti o indiretti non valutati nelle domande precedenti?  </w:t>
            </w:r>
          </w:p>
        </w:tc>
        <w:tc>
          <w:tcPr>
            <w:tcW w:w="1033" w:type="pct"/>
          </w:tcPr>
          <w:p w14:paraId="775DF0BD" w14:textId="77777777" w:rsidR="00255187" w:rsidRPr="00FF247A" w:rsidRDefault="00255187" w:rsidP="001A6BFC">
            <w:pPr>
              <w:pStyle w:val="Paragrafoelenco"/>
              <w:ind w:left="0"/>
              <w:jc w:val="both"/>
              <w:rPr>
                <w:rFonts w:ascii="Century Gothic" w:hAnsi="Century Gothic"/>
                <w:b/>
                <w:bCs/>
                <w:sz w:val="18"/>
                <w:szCs w:val="18"/>
              </w:rPr>
            </w:pPr>
          </w:p>
        </w:tc>
        <w:tc>
          <w:tcPr>
            <w:tcW w:w="1027" w:type="pct"/>
          </w:tcPr>
          <w:p w14:paraId="0842DCE6" w14:textId="77777777" w:rsidR="00255187" w:rsidRPr="00FF247A" w:rsidRDefault="00255187" w:rsidP="001A6BFC">
            <w:pPr>
              <w:pStyle w:val="Paragrafoelenco"/>
              <w:ind w:left="0"/>
              <w:jc w:val="both"/>
              <w:rPr>
                <w:rFonts w:ascii="Century Gothic" w:hAnsi="Century Gothic"/>
                <w:b/>
                <w:bCs/>
                <w:sz w:val="18"/>
                <w:szCs w:val="18"/>
              </w:rPr>
            </w:pPr>
          </w:p>
        </w:tc>
      </w:tr>
    </w:tbl>
    <w:p w14:paraId="3E486A4A" w14:textId="77777777" w:rsidR="007C5526" w:rsidRPr="00FF247A" w:rsidRDefault="007C5526" w:rsidP="007C5526">
      <w:pPr>
        <w:pStyle w:val="Paragrafoelenco"/>
        <w:spacing w:before="120"/>
        <w:jc w:val="both"/>
        <w:rPr>
          <w:rFonts w:ascii="Century Gothic" w:hAnsi="Century Gothic"/>
          <w:sz w:val="18"/>
          <w:szCs w:val="18"/>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7C5526" w:rsidRPr="00FF247A" w14:paraId="6BB1991A" w14:textId="77777777" w:rsidTr="002C502C">
        <w:trPr>
          <w:trHeight w:val="1795"/>
        </w:trPr>
        <w:tc>
          <w:tcPr>
            <w:tcW w:w="9010" w:type="dxa"/>
            <w:shd w:val="clear" w:color="auto" w:fill="D9D9D9" w:themeFill="background1" w:themeFillShade="D9"/>
            <w:vAlign w:val="center"/>
          </w:tcPr>
          <w:p w14:paraId="7B22817B" w14:textId="7EA18D5D" w:rsidR="007C5526" w:rsidRPr="00FF247A" w:rsidRDefault="007C5526" w:rsidP="001A6BFC">
            <w:pPr>
              <w:jc w:val="both"/>
              <w:rPr>
                <w:rFonts w:ascii="Century Gothic" w:hAnsi="Century Gothic"/>
                <w:sz w:val="20"/>
              </w:rPr>
            </w:pPr>
            <w:r w:rsidRPr="00FF247A">
              <w:rPr>
                <w:rFonts w:ascii="Century Gothic" w:hAnsi="Century Gothic"/>
                <w:sz w:val="20"/>
              </w:rPr>
              <w:t>Se ha risposto sempre “No”</w:t>
            </w:r>
            <w:r w:rsidR="008E44C8" w:rsidRPr="00FF247A">
              <w:rPr>
                <w:rFonts w:ascii="Century Gothic" w:hAnsi="Century Gothic"/>
                <w:sz w:val="20"/>
              </w:rPr>
              <w:t xml:space="preserve"> o “N.a.”</w:t>
            </w:r>
            <w:r w:rsidR="00514BF3" w:rsidRPr="00FF247A">
              <w:rPr>
                <w:rFonts w:ascii="Century Gothic" w:hAnsi="Century Gothic"/>
                <w:sz w:val="20"/>
              </w:rPr>
              <w:t>, per tutti gli edifici,</w:t>
            </w:r>
            <w:r w:rsidRPr="00FF247A">
              <w:rPr>
                <w:rFonts w:ascii="Century Gothic" w:hAnsi="Century Gothic"/>
                <w:sz w:val="20"/>
              </w:rPr>
              <w:t xml:space="preserve"> sia nella sezione 2.1 sia nella sezione 2.2, l’analisi per</w:t>
            </w:r>
            <w:r w:rsidR="00611827" w:rsidRPr="00FF247A">
              <w:rPr>
                <w:rFonts w:ascii="Century Gothic" w:hAnsi="Century Gothic"/>
                <w:sz w:val="20"/>
              </w:rPr>
              <w:t xml:space="preserve"> il fenomeno</w:t>
            </w:r>
            <w:r w:rsidRPr="00FF247A">
              <w:rPr>
                <w:rFonts w:ascii="Century Gothic" w:hAnsi="Century Gothic"/>
                <w:sz w:val="20"/>
              </w:rPr>
              <w:t xml:space="preserve"> “TEMPESTE DI VENTO” </w:t>
            </w:r>
            <w:r w:rsidR="00611827" w:rsidRPr="00FF247A">
              <w:rPr>
                <w:rFonts w:ascii="Century Gothic" w:hAnsi="Century Gothic"/>
                <w:sz w:val="20"/>
              </w:rPr>
              <w:t xml:space="preserve">è </w:t>
            </w:r>
            <w:r w:rsidR="00274804" w:rsidRPr="00FF247A">
              <w:rPr>
                <w:rFonts w:ascii="Century Gothic" w:hAnsi="Century Gothic"/>
                <w:sz w:val="20"/>
              </w:rPr>
              <w:t>terminata;</w:t>
            </w:r>
            <w:r w:rsidRPr="00FF247A">
              <w:rPr>
                <w:rFonts w:ascii="Century Gothic" w:hAnsi="Century Gothic"/>
                <w:sz w:val="20"/>
              </w:rPr>
              <w:t xml:space="preserve"> prosegua con il prossimo fenomeno climatico “ALLUVIONI E FRANE”.</w:t>
            </w:r>
          </w:p>
          <w:p w14:paraId="75CE3B66" w14:textId="77777777" w:rsidR="007C5526" w:rsidRPr="00FF247A" w:rsidRDefault="007C5526" w:rsidP="001A6BFC">
            <w:pPr>
              <w:spacing w:before="120"/>
              <w:jc w:val="both"/>
              <w:rPr>
                <w:rFonts w:ascii="Century Gothic" w:hAnsi="Century Gothic"/>
                <w:sz w:val="20"/>
                <w:u w:val="single"/>
              </w:rPr>
            </w:pPr>
            <w:r w:rsidRPr="00FF247A">
              <w:rPr>
                <w:rFonts w:ascii="Century Gothic" w:hAnsi="Century Gothic"/>
                <w:sz w:val="20"/>
                <w:u w:val="single"/>
              </w:rPr>
              <w:t>altrimenti</w:t>
            </w:r>
          </w:p>
          <w:p w14:paraId="03C9B1AB" w14:textId="3E7591A0" w:rsidR="007C5526" w:rsidRPr="00FF247A" w:rsidRDefault="007C5526" w:rsidP="001A6BFC">
            <w:pPr>
              <w:spacing w:before="120"/>
              <w:jc w:val="both"/>
              <w:rPr>
                <w:rFonts w:ascii="Century Gothic" w:hAnsi="Century Gothic"/>
                <w:sz w:val="20"/>
              </w:rPr>
            </w:pPr>
            <w:r w:rsidRPr="00FF247A">
              <w:rPr>
                <w:rFonts w:ascii="Century Gothic" w:hAnsi="Century Gothic"/>
                <w:sz w:val="20"/>
              </w:rPr>
              <w:t>Se ha risposto almeno un “Sì” nella sezione 2.1 o nella sezione 2.2</w:t>
            </w:r>
            <w:r w:rsidR="00514BF3" w:rsidRPr="00FF247A">
              <w:rPr>
                <w:rFonts w:ascii="Century Gothic" w:hAnsi="Century Gothic"/>
                <w:sz w:val="20"/>
              </w:rPr>
              <w:t xml:space="preserve"> per almeno un edificio</w:t>
            </w:r>
            <w:r w:rsidRPr="00FF247A">
              <w:rPr>
                <w:rFonts w:ascii="Century Gothic" w:hAnsi="Century Gothic"/>
                <w:sz w:val="20"/>
              </w:rPr>
              <w:t>, prosegua al punto 3 “MISURE DI ADATTAMENTO”.</w:t>
            </w:r>
          </w:p>
        </w:tc>
      </w:tr>
    </w:tbl>
    <w:p w14:paraId="174B6C30" w14:textId="77777777" w:rsidR="007C5526" w:rsidRDefault="007C5526" w:rsidP="007C5526">
      <w:pPr>
        <w:spacing w:before="120"/>
        <w:jc w:val="both"/>
        <w:rPr>
          <w:rFonts w:ascii="Century Gothic" w:hAnsi="Century Gothic"/>
          <w:b/>
          <w:bCs/>
          <w:sz w:val="18"/>
          <w:szCs w:val="18"/>
        </w:rPr>
      </w:pPr>
    </w:p>
    <w:p w14:paraId="7D2325B0" w14:textId="77777777" w:rsidR="009558EC" w:rsidRDefault="009558EC" w:rsidP="007C5526">
      <w:pPr>
        <w:spacing w:before="120"/>
        <w:jc w:val="both"/>
        <w:rPr>
          <w:rFonts w:ascii="Century Gothic" w:hAnsi="Century Gothic"/>
          <w:b/>
          <w:bCs/>
          <w:sz w:val="18"/>
          <w:szCs w:val="18"/>
        </w:rPr>
      </w:pPr>
    </w:p>
    <w:p w14:paraId="1C3BDE6A" w14:textId="77777777" w:rsidR="009558EC" w:rsidRDefault="009558EC" w:rsidP="007C5526">
      <w:pPr>
        <w:spacing w:before="120"/>
        <w:jc w:val="both"/>
        <w:rPr>
          <w:rFonts w:ascii="Century Gothic" w:hAnsi="Century Gothic"/>
          <w:b/>
          <w:bCs/>
          <w:sz w:val="18"/>
          <w:szCs w:val="18"/>
        </w:rPr>
      </w:pPr>
    </w:p>
    <w:p w14:paraId="34BF0B85" w14:textId="77777777" w:rsidR="009558EC" w:rsidRPr="00FF247A" w:rsidRDefault="009558EC" w:rsidP="007C5526">
      <w:pPr>
        <w:spacing w:before="120"/>
        <w:jc w:val="both"/>
        <w:rPr>
          <w:rFonts w:ascii="Century Gothic" w:hAnsi="Century Gothic"/>
          <w:b/>
          <w:bCs/>
          <w:sz w:val="18"/>
          <w:szCs w:val="18"/>
        </w:rPr>
      </w:pPr>
    </w:p>
    <w:p w14:paraId="43823D16" w14:textId="77777777" w:rsidR="007C5526" w:rsidRPr="00FF247A"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FF247A">
        <w:rPr>
          <w:rFonts w:ascii="Century Gothic" w:hAnsi="Century Gothic"/>
          <w:b/>
          <w:bCs/>
          <w:szCs w:val="22"/>
        </w:rPr>
        <w:lastRenderedPageBreak/>
        <w:t xml:space="preserve">3. MISURE DI ADATTAMENTO </w:t>
      </w:r>
    </w:p>
    <w:p w14:paraId="766E520D" w14:textId="7E20C410" w:rsidR="007C5526" w:rsidRPr="00FF247A" w:rsidRDefault="007C5526" w:rsidP="002C502C">
      <w:pPr>
        <w:spacing w:before="120"/>
        <w:ind w:right="95"/>
        <w:jc w:val="both"/>
        <w:rPr>
          <w:rFonts w:ascii="Century Gothic" w:hAnsi="Century Gothic"/>
          <w:b/>
          <w:bCs/>
          <w:sz w:val="20"/>
        </w:rPr>
      </w:pPr>
      <w:r w:rsidRPr="00FF247A">
        <w:rPr>
          <w:rFonts w:ascii="Century Gothic" w:hAnsi="Century Gothic"/>
          <w:b/>
          <w:bCs/>
          <w:sz w:val="20"/>
        </w:rPr>
        <w:t xml:space="preserve">Poiché il progetto si trova in un luogo con possibile presenza di eventi estremi, come da esito della sezione 1 e può subire impatti dovuti alle tempeste di vento secondo le risultanze della sezione 2, il </w:t>
      </w:r>
      <w:r w:rsidR="00F25FD3" w:rsidRPr="00FF247A">
        <w:rPr>
          <w:rFonts w:ascii="Century Gothic" w:hAnsi="Century Gothic"/>
          <w:b/>
          <w:bCs/>
          <w:sz w:val="20"/>
        </w:rPr>
        <w:t>proponente</w:t>
      </w:r>
      <w:r w:rsidRPr="00FF247A">
        <w:rPr>
          <w:rFonts w:ascii="Century Gothic" w:hAnsi="Century Gothic"/>
          <w:b/>
          <w:bCs/>
          <w:sz w:val="20"/>
        </w:rPr>
        <w:t xml:space="preserve"> è tenuto ad adottare le pertinenti misure di adattamento, al fine di ridurre il rischio climatico del progetto. </w:t>
      </w:r>
    </w:p>
    <w:p w14:paraId="014EAD7E" w14:textId="71BC0A0A" w:rsidR="007C5526" w:rsidRPr="00FF247A" w:rsidRDefault="007C5526" w:rsidP="002C502C">
      <w:pPr>
        <w:spacing w:before="120"/>
        <w:ind w:right="95"/>
        <w:jc w:val="both"/>
        <w:rPr>
          <w:rFonts w:ascii="Century Gothic" w:hAnsi="Century Gothic"/>
          <w:i/>
          <w:iCs/>
          <w:sz w:val="20"/>
        </w:rPr>
      </w:pPr>
      <w:r w:rsidRPr="00FF247A">
        <w:rPr>
          <w:rFonts w:ascii="Century Gothic" w:hAnsi="Century Gothic"/>
          <w:i/>
          <w:iCs/>
          <w:sz w:val="20"/>
        </w:rPr>
        <w:t>Fatto salvo quanto previsto nelle Norme tecniche per le costruzioni per la resistenza al vento, le ulteriori misure di adattamento prescelte devono essere coerenti con gli elementi individuati come sensibili nella sezione 2</w:t>
      </w:r>
      <w:r w:rsidR="00514BF3" w:rsidRPr="00FF247A">
        <w:rPr>
          <w:rFonts w:ascii="Century Gothic" w:hAnsi="Century Gothic"/>
          <w:i/>
          <w:iCs/>
          <w:sz w:val="20"/>
        </w:rPr>
        <w:t xml:space="preserve"> per ciascun edificio</w:t>
      </w:r>
      <w:r w:rsidRPr="00FF247A">
        <w:rPr>
          <w:rFonts w:ascii="Century Gothic" w:hAnsi="Century Gothic"/>
          <w:i/>
          <w:iCs/>
          <w:sz w:val="20"/>
        </w:rPr>
        <w:t xml:space="preserve">. </w:t>
      </w:r>
    </w:p>
    <w:p w14:paraId="42627C7C" w14:textId="68C5EDEC" w:rsidR="007C5526" w:rsidRPr="00FF247A" w:rsidRDefault="007C5526" w:rsidP="002C502C">
      <w:pPr>
        <w:spacing w:before="120"/>
        <w:ind w:right="95"/>
        <w:jc w:val="both"/>
        <w:rPr>
          <w:rFonts w:ascii="Century Gothic" w:hAnsi="Century Gothic"/>
          <w:i/>
          <w:iCs/>
          <w:sz w:val="20"/>
        </w:rPr>
      </w:pPr>
      <w:r w:rsidRPr="00FF247A">
        <w:rPr>
          <w:rFonts w:ascii="Century Gothic" w:hAnsi="Century Gothic"/>
          <w:b/>
          <w:bCs/>
          <w:sz w:val="20"/>
        </w:rPr>
        <w:t>3.1 Indicare le misure di adattamento adottate nel progetto</w:t>
      </w:r>
      <w:r w:rsidR="00877409" w:rsidRPr="00FF247A">
        <w:rPr>
          <w:rFonts w:ascii="Century Gothic" w:hAnsi="Century Gothic"/>
          <w:b/>
          <w:bCs/>
          <w:sz w:val="20"/>
        </w:rPr>
        <w:t xml:space="preserve"> e riportare i riferimenti alla documentazione progettuale dove è possibile riscontrare tali previsioni, indicando anche il codice identificativo dell’edificio a cui fanno riferimento</w:t>
      </w:r>
      <w:r w:rsidRPr="00FF247A">
        <w:rPr>
          <w:rFonts w:ascii="Century Gothic" w:hAnsi="Century Gothic"/>
          <w:b/>
          <w:bCs/>
          <w:sz w:val="20"/>
        </w:rPr>
        <w:t>:</w:t>
      </w:r>
      <w:r w:rsidRPr="00FF247A">
        <w:rPr>
          <w:rFonts w:ascii="Century Gothic" w:hAnsi="Century Gothic"/>
          <w:sz w:val="20"/>
        </w:rPr>
        <w:t xml:space="preserve"> </w:t>
      </w:r>
    </w:p>
    <w:tbl>
      <w:tblPr>
        <w:tblStyle w:val="Grigliatabella"/>
        <w:tblW w:w="9031" w:type="dxa"/>
        <w:tblLook w:val="04A0" w:firstRow="1" w:lastRow="0" w:firstColumn="1" w:lastColumn="0" w:noHBand="0" w:noVBand="1"/>
      </w:tblPr>
      <w:tblGrid>
        <w:gridCol w:w="4248"/>
        <w:gridCol w:w="3355"/>
        <w:gridCol w:w="1428"/>
      </w:tblGrid>
      <w:tr w:rsidR="0080496E" w:rsidRPr="00FF247A" w14:paraId="065CA3BB" w14:textId="5D4F182E" w:rsidTr="002C502C">
        <w:trPr>
          <w:tblHeader/>
        </w:trPr>
        <w:tc>
          <w:tcPr>
            <w:tcW w:w="4248" w:type="dxa"/>
            <w:shd w:val="clear" w:color="auto" w:fill="E2EFD9" w:themeFill="accent6" w:themeFillTint="33"/>
          </w:tcPr>
          <w:p w14:paraId="6B1E1EF8" w14:textId="77777777" w:rsidR="0080496E" w:rsidRPr="00FF247A" w:rsidRDefault="0080496E" w:rsidP="0080496E">
            <w:pPr>
              <w:spacing w:before="60" w:after="60" w:line="276" w:lineRule="auto"/>
              <w:jc w:val="both"/>
              <w:rPr>
                <w:rFonts w:ascii="Century Gothic" w:hAnsi="Century Gothic" w:cstheme="minorHAnsi"/>
                <w:b/>
                <w:bCs/>
                <w:sz w:val="20"/>
                <w:szCs w:val="20"/>
              </w:rPr>
            </w:pPr>
            <w:r w:rsidRPr="00FF247A">
              <w:rPr>
                <w:rFonts w:ascii="Century Gothic" w:hAnsi="Century Gothic" w:cstheme="minorHAnsi"/>
                <w:b/>
                <w:bCs/>
                <w:sz w:val="20"/>
                <w:szCs w:val="20"/>
              </w:rPr>
              <w:t xml:space="preserve">Misura di adattamento  </w:t>
            </w:r>
          </w:p>
          <w:p w14:paraId="7D96EFEC" w14:textId="054EF365" w:rsidR="0080496E" w:rsidRPr="00FF247A" w:rsidRDefault="0080496E" w:rsidP="0080496E">
            <w:pPr>
              <w:spacing w:before="60" w:after="60" w:line="276" w:lineRule="auto"/>
              <w:jc w:val="both"/>
              <w:rPr>
                <w:rFonts w:ascii="Century Gothic" w:hAnsi="Century Gothic" w:cstheme="minorHAnsi"/>
                <w:i/>
                <w:iCs/>
                <w:sz w:val="20"/>
                <w:szCs w:val="20"/>
              </w:rPr>
            </w:pPr>
            <w:r w:rsidRPr="00FF247A">
              <w:rPr>
                <w:rFonts w:ascii="Century Gothic" w:hAnsi="Century Gothic" w:cstheme="minorHAnsi"/>
                <w:i/>
                <w:iCs/>
                <w:sz w:val="20"/>
              </w:rPr>
              <w:t>(selezionare le misure adottate nel progetto; aggiungere righe se necessario per includere misure diverse da quelle indicate)</w:t>
            </w:r>
          </w:p>
        </w:tc>
        <w:tc>
          <w:tcPr>
            <w:tcW w:w="3362" w:type="dxa"/>
            <w:shd w:val="clear" w:color="auto" w:fill="E2EFD9" w:themeFill="accent6" w:themeFillTint="33"/>
          </w:tcPr>
          <w:p w14:paraId="227F3D3A" w14:textId="77777777" w:rsidR="0080496E" w:rsidRPr="00FF247A" w:rsidRDefault="0080496E" w:rsidP="0080496E">
            <w:pPr>
              <w:spacing w:before="60" w:after="60" w:line="276" w:lineRule="auto"/>
              <w:rPr>
                <w:rFonts w:ascii="Century Gothic" w:hAnsi="Century Gothic" w:cstheme="minorHAnsi"/>
                <w:b/>
                <w:bCs/>
                <w:sz w:val="20"/>
                <w:szCs w:val="20"/>
              </w:rPr>
            </w:pPr>
            <w:r w:rsidRPr="00FF247A">
              <w:rPr>
                <w:rFonts w:ascii="Century Gothic" w:hAnsi="Century Gothic" w:cstheme="minorHAnsi"/>
                <w:b/>
                <w:bCs/>
                <w:sz w:val="20"/>
                <w:szCs w:val="20"/>
              </w:rPr>
              <w:t xml:space="preserve">Riferimento alla documentazione progettuale (relazione, Tavole, Elaborati grafici, …). Per le misure immateriali indicare le responsabilità e i passi concreti previsti per l’implementazione </w:t>
            </w:r>
          </w:p>
        </w:tc>
        <w:tc>
          <w:tcPr>
            <w:tcW w:w="1420" w:type="dxa"/>
            <w:shd w:val="clear" w:color="auto" w:fill="E2EFD9" w:themeFill="accent6" w:themeFillTint="33"/>
          </w:tcPr>
          <w:p w14:paraId="3E5F72CE" w14:textId="2B6FEE89" w:rsidR="0080496E" w:rsidRPr="00FF247A" w:rsidRDefault="0080496E" w:rsidP="0080496E">
            <w:pPr>
              <w:spacing w:before="60" w:after="60" w:line="276" w:lineRule="auto"/>
              <w:rPr>
                <w:rFonts w:ascii="Century Gothic" w:hAnsi="Century Gothic" w:cstheme="minorHAnsi"/>
                <w:b/>
                <w:bCs/>
                <w:sz w:val="20"/>
                <w:szCs w:val="20"/>
              </w:rPr>
            </w:pPr>
            <w:r w:rsidRPr="00FF247A">
              <w:rPr>
                <w:rFonts w:ascii="Century Gothic" w:hAnsi="Century Gothic" w:cs="Calibri"/>
                <w:b/>
                <w:bCs/>
                <w:color w:val="C45911" w:themeColor="accent2" w:themeShade="BF"/>
                <w:sz w:val="20"/>
                <w:szCs w:val="20"/>
              </w:rPr>
              <w:t>Codici alfanumerici identificativi degli edifici</w:t>
            </w:r>
          </w:p>
        </w:tc>
      </w:tr>
      <w:tr w:rsidR="00006242" w:rsidRPr="00FF247A" w14:paraId="01DE7B70" w14:textId="4FF80A4A" w:rsidTr="002C502C">
        <w:tc>
          <w:tcPr>
            <w:tcW w:w="9031" w:type="dxa"/>
            <w:gridSpan w:val="3"/>
          </w:tcPr>
          <w:p w14:paraId="79AFA24E" w14:textId="5CAEEA55" w:rsidR="00006242" w:rsidRPr="00FF247A" w:rsidRDefault="00006242" w:rsidP="00891C8D">
            <w:pPr>
              <w:spacing w:before="60" w:after="60" w:line="276" w:lineRule="auto"/>
              <w:rPr>
                <w:rFonts w:ascii="Century Gothic" w:hAnsi="Century Gothic" w:cstheme="minorHAnsi"/>
                <w:b/>
                <w:bCs/>
                <w:sz w:val="20"/>
                <w:szCs w:val="20"/>
              </w:rPr>
            </w:pPr>
            <w:r w:rsidRPr="00FF247A">
              <w:rPr>
                <w:rFonts w:ascii="Century Gothic" w:hAnsi="Century Gothic" w:cstheme="minorHAnsi"/>
                <w:b/>
                <w:bCs/>
                <w:sz w:val="20"/>
                <w:szCs w:val="20"/>
              </w:rPr>
              <w:t>Ancoraggio e fissaggio</w:t>
            </w:r>
          </w:p>
        </w:tc>
      </w:tr>
      <w:tr w:rsidR="00B94D31" w:rsidRPr="00FF247A" w14:paraId="306342ED" w14:textId="29BD8B22" w:rsidTr="002C502C">
        <w:tc>
          <w:tcPr>
            <w:tcW w:w="4248" w:type="dxa"/>
          </w:tcPr>
          <w:p w14:paraId="4F321B5A" w14:textId="77777777" w:rsidR="00B94D31" w:rsidRPr="00FF247A" w:rsidRDefault="009D5C35" w:rsidP="0080496E">
            <w:pPr>
              <w:spacing w:before="60" w:after="60" w:line="276" w:lineRule="auto"/>
              <w:ind w:left="174" w:hanging="174"/>
              <w:rPr>
                <w:rFonts w:ascii="Century Gothic" w:hAnsi="Century Gothic" w:cstheme="minorHAnsi"/>
                <w:b/>
                <w:bCs/>
                <w:color w:val="404040" w:themeColor="text1" w:themeTint="BF"/>
                <w:sz w:val="20"/>
                <w:szCs w:val="20"/>
              </w:rPr>
            </w:pPr>
            <w:sdt>
              <w:sdtPr>
                <w:rPr>
                  <w:rFonts w:ascii="Century Gothic" w:hAnsi="Century Gothic" w:cstheme="minorHAnsi"/>
                  <w:sz w:val="20"/>
                </w:rPr>
                <w:id w:val="255488245"/>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adeguati sistemi di fissaggio (frequenti e di dimensioni opportune) delle tegole, dei colmi e delle scossaline e degli eventuali elementi ornamentali/decorativi</w:t>
            </w:r>
          </w:p>
        </w:tc>
        <w:tc>
          <w:tcPr>
            <w:tcW w:w="3362" w:type="dxa"/>
          </w:tcPr>
          <w:p w14:paraId="50503738"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78F5743"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4F47CBF4" w14:textId="0EA75368" w:rsidTr="002C502C">
        <w:tc>
          <w:tcPr>
            <w:tcW w:w="4248" w:type="dxa"/>
          </w:tcPr>
          <w:p w14:paraId="6B0B40EE" w14:textId="77777777" w:rsidR="00B94D31" w:rsidRPr="00FF247A" w:rsidRDefault="009D5C35" w:rsidP="0080496E">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26612215"/>
                <w14:checkbox>
                  <w14:checked w14:val="0"/>
                  <w14:checkedState w14:val="2612" w14:font="MS Gothic"/>
                  <w14:uncheckedState w14:val="2610" w14:font="MS Gothic"/>
                </w14:checkbox>
              </w:sdtPr>
              <w:sdtEndPr/>
              <w:sdtContent>
                <w:r w:rsidR="00B94D31" w:rsidRPr="00FF247A">
                  <w:rPr>
                    <w:rFonts w:ascii="Segoe UI Symbol" w:hAnsi="Segoe UI Symbol" w:cs="Segoe UI Symbol"/>
                    <w:sz w:val="20"/>
                  </w:rPr>
                  <w:t>☐</w:t>
                </w:r>
              </w:sdtContent>
            </w:sdt>
            <w:r w:rsidR="00B94D31" w:rsidRPr="00FF247A">
              <w:rPr>
                <w:rFonts w:ascii="Century Gothic" w:hAnsi="Century Gothic" w:cstheme="minorHAnsi"/>
                <w:sz w:val="20"/>
              </w:rPr>
              <w:t xml:space="preserve"> ancoraggio stabile degli elementi di isolamento e di facciata alla struttura portante dell'edificio </w:t>
            </w:r>
          </w:p>
        </w:tc>
        <w:tc>
          <w:tcPr>
            <w:tcW w:w="3362" w:type="dxa"/>
          </w:tcPr>
          <w:p w14:paraId="29C6EB90"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4437647E"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313AB21E" w14:textId="138ECD0F" w:rsidTr="002C502C">
        <w:tc>
          <w:tcPr>
            <w:tcW w:w="4248" w:type="dxa"/>
          </w:tcPr>
          <w:p w14:paraId="106824EA" w14:textId="77777777" w:rsidR="00B94D31" w:rsidRPr="00FF247A" w:rsidRDefault="009D5C35" w:rsidP="0080496E">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06625200"/>
                <w14:checkbox>
                  <w14:checked w14:val="0"/>
                  <w14:checkedState w14:val="2612" w14:font="MS Gothic"/>
                  <w14:uncheckedState w14:val="2610" w14:font="MS Gothic"/>
                </w14:checkbox>
              </w:sdtPr>
              <w:sdtEndPr/>
              <w:sdtContent>
                <w:r w:rsidR="00B94D31" w:rsidRPr="00FF247A">
                  <w:rPr>
                    <w:rFonts w:ascii="Segoe UI Symbol" w:hAnsi="Segoe UI Symbol" w:cs="Segoe UI Symbol"/>
                    <w:sz w:val="20"/>
                  </w:rPr>
                  <w:t>☐</w:t>
                </w:r>
              </w:sdtContent>
            </w:sdt>
            <w:r w:rsidR="00B94D31" w:rsidRPr="00FF247A">
              <w:rPr>
                <w:rFonts w:ascii="Century Gothic" w:hAnsi="Century Gothic" w:cstheme="minorHAnsi"/>
                <w:sz w:val="20"/>
              </w:rPr>
              <w:t xml:space="preserve"> posizione e tipo di montaggio di antenne, pannelli solari e parabole a prova di tempesta </w:t>
            </w:r>
          </w:p>
        </w:tc>
        <w:tc>
          <w:tcPr>
            <w:tcW w:w="3362" w:type="dxa"/>
          </w:tcPr>
          <w:p w14:paraId="065CCD40"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85D6DA5"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387CBE95" w14:textId="3883B3E5" w:rsidTr="002C502C">
        <w:tc>
          <w:tcPr>
            <w:tcW w:w="4248" w:type="dxa"/>
          </w:tcPr>
          <w:p w14:paraId="33D006A3" w14:textId="3AD0D836" w:rsidR="00B94D31" w:rsidRPr="00FF247A" w:rsidRDefault="009D5C35" w:rsidP="00891C8D">
            <w:pPr>
              <w:spacing w:before="60" w:after="60" w:line="276" w:lineRule="auto"/>
              <w:rPr>
                <w:rFonts w:ascii="Century Gothic" w:hAnsi="Century Gothic" w:cstheme="minorHAnsi"/>
                <w:sz w:val="20"/>
                <w:szCs w:val="20"/>
              </w:rPr>
            </w:pPr>
            <w:sdt>
              <w:sdtPr>
                <w:rPr>
                  <w:rFonts w:ascii="Century Gothic" w:hAnsi="Century Gothic" w:cstheme="minorHAnsi"/>
                  <w:sz w:val="20"/>
                </w:rPr>
                <w:id w:val="-1144576811"/>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altro (specificare) __________________________</w:t>
            </w:r>
            <w:r w:rsidR="0080496E" w:rsidRPr="00FF247A">
              <w:rPr>
                <w:rFonts w:ascii="Century Gothic" w:hAnsi="Century Gothic" w:cstheme="minorHAnsi"/>
                <w:sz w:val="20"/>
                <w:szCs w:val="20"/>
              </w:rPr>
              <w:t>______________</w:t>
            </w:r>
          </w:p>
        </w:tc>
        <w:tc>
          <w:tcPr>
            <w:tcW w:w="3362" w:type="dxa"/>
          </w:tcPr>
          <w:p w14:paraId="4E9B579B"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F991FAD"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006242" w:rsidRPr="00FF247A" w14:paraId="650C552F" w14:textId="67D0B414" w:rsidTr="002C502C">
        <w:tc>
          <w:tcPr>
            <w:tcW w:w="9031" w:type="dxa"/>
            <w:gridSpan w:val="3"/>
          </w:tcPr>
          <w:p w14:paraId="4C9941D3" w14:textId="6C1BC8A7" w:rsidR="00006242" w:rsidRPr="00FF247A" w:rsidRDefault="00006242" w:rsidP="00891C8D">
            <w:pPr>
              <w:spacing w:before="60" w:after="60" w:line="276" w:lineRule="auto"/>
              <w:rPr>
                <w:rFonts w:ascii="Century Gothic" w:hAnsi="Century Gothic" w:cstheme="minorHAnsi"/>
                <w:b/>
                <w:bCs/>
                <w:sz w:val="20"/>
                <w:szCs w:val="20"/>
              </w:rPr>
            </w:pPr>
            <w:r w:rsidRPr="00FF247A">
              <w:rPr>
                <w:rFonts w:ascii="Century Gothic" w:hAnsi="Century Gothic" w:cstheme="minorHAnsi"/>
                <w:b/>
                <w:bCs/>
                <w:sz w:val="20"/>
                <w:szCs w:val="20"/>
              </w:rPr>
              <w:t>Tetti</w:t>
            </w:r>
          </w:p>
        </w:tc>
      </w:tr>
      <w:tr w:rsidR="00B94D31" w:rsidRPr="00FF247A" w14:paraId="2D87D9EA" w14:textId="7DF141E6" w:rsidTr="002C502C">
        <w:tc>
          <w:tcPr>
            <w:tcW w:w="4248" w:type="dxa"/>
          </w:tcPr>
          <w:p w14:paraId="252CE11D" w14:textId="77777777" w:rsidR="00B94D31" w:rsidRPr="00FF247A" w:rsidRDefault="009D5C35"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295829167"/>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copertura del tetto in metallo </w:t>
            </w:r>
          </w:p>
        </w:tc>
        <w:tc>
          <w:tcPr>
            <w:tcW w:w="3362" w:type="dxa"/>
          </w:tcPr>
          <w:p w14:paraId="45C4E4BC"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B7A0EFD"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4133E5AD" w14:textId="2245E78F" w:rsidTr="002C502C">
        <w:tc>
          <w:tcPr>
            <w:tcW w:w="4248" w:type="dxa"/>
          </w:tcPr>
          <w:p w14:paraId="4FBFA2C6" w14:textId="77777777" w:rsidR="00B94D31" w:rsidRPr="00FF247A" w:rsidRDefault="009D5C35" w:rsidP="0080496E">
            <w:pPr>
              <w:spacing w:before="60" w:after="60" w:line="276" w:lineRule="auto"/>
              <w:ind w:left="174" w:hanging="174"/>
              <w:rPr>
                <w:rFonts w:ascii="Century Gothic" w:hAnsi="Century Gothic" w:cstheme="minorHAnsi"/>
                <w:b/>
                <w:bCs/>
                <w:color w:val="404040" w:themeColor="text1" w:themeTint="BF"/>
                <w:sz w:val="20"/>
                <w:szCs w:val="20"/>
              </w:rPr>
            </w:pPr>
            <w:sdt>
              <w:sdtPr>
                <w:rPr>
                  <w:rFonts w:ascii="Century Gothic" w:hAnsi="Century Gothic" w:cstheme="minorHAnsi"/>
                  <w:sz w:val="20"/>
                </w:rPr>
                <w:id w:val="-828675380"/>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tetti a </w:t>
            </w:r>
            <w:r w:rsidR="00B94D31" w:rsidRPr="00FF247A">
              <w:rPr>
                <w:rFonts w:ascii="Century Gothic" w:hAnsi="Century Gothic" w:cstheme="minorHAnsi"/>
                <w:sz w:val="20"/>
              </w:rPr>
              <w:t>padiglione</w:t>
            </w:r>
            <w:r w:rsidR="00B94D31" w:rsidRPr="00FF247A">
              <w:rPr>
                <w:rFonts w:ascii="Century Gothic" w:hAnsi="Century Gothic" w:cstheme="minorHAnsi"/>
                <w:sz w:val="20"/>
                <w:szCs w:val="20"/>
              </w:rPr>
              <w:t xml:space="preserve"> (con falde con pendenze di 30°)</w:t>
            </w:r>
          </w:p>
        </w:tc>
        <w:tc>
          <w:tcPr>
            <w:tcW w:w="3362" w:type="dxa"/>
          </w:tcPr>
          <w:p w14:paraId="05D46BB0"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ED12812"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46448546" w14:textId="6CD11C6B" w:rsidTr="002C502C">
        <w:tc>
          <w:tcPr>
            <w:tcW w:w="4248" w:type="dxa"/>
          </w:tcPr>
          <w:p w14:paraId="7EFEF429" w14:textId="77777777" w:rsidR="00B94D31" w:rsidRPr="00FF247A" w:rsidRDefault="009D5C35"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1601293598"/>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aggetti dei tetti (sporti) poco profondi</w:t>
            </w:r>
          </w:p>
        </w:tc>
        <w:tc>
          <w:tcPr>
            <w:tcW w:w="3362" w:type="dxa"/>
          </w:tcPr>
          <w:p w14:paraId="15E9D2B1"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D3C27BD"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FF247A" w14:paraId="6F728A8A" w14:textId="07B0C2C6" w:rsidTr="002C502C">
        <w:tc>
          <w:tcPr>
            <w:tcW w:w="4248" w:type="dxa"/>
          </w:tcPr>
          <w:p w14:paraId="4DB9B861" w14:textId="5C6EB800" w:rsidR="00B94D31" w:rsidRPr="00FF247A" w:rsidRDefault="009D5C35" w:rsidP="00891C8D">
            <w:pPr>
              <w:spacing w:before="60" w:after="60" w:line="276" w:lineRule="auto"/>
              <w:rPr>
                <w:rFonts w:ascii="Century Gothic" w:hAnsi="Century Gothic" w:cstheme="minorHAnsi"/>
                <w:sz w:val="20"/>
                <w:szCs w:val="20"/>
              </w:rPr>
            </w:pPr>
            <w:sdt>
              <w:sdtPr>
                <w:rPr>
                  <w:rFonts w:ascii="Century Gothic" w:hAnsi="Century Gothic" w:cstheme="minorHAnsi"/>
                  <w:sz w:val="20"/>
                </w:rPr>
                <w:id w:val="225424104"/>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altro (specificare) ________________________</w:t>
            </w:r>
            <w:r w:rsidR="0080496E" w:rsidRPr="00FF247A">
              <w:rPr>
                <w:rFonts w:ascii="Century Gothic" w:hAnsi="Century Gothic" w:cstheme="minorHAnsi"/>
                <w:sz w:val="20"/>
                <w:szCs w:val="20"/>
              </w:rPr>
              <w:t>______________</w:t>
            </w:r>
            <w:r w:rsidR="00B94D31" w:rsidRPr="00FF247A">
              <w:rPr>
                <w:rFonts w:ascii="Century Gothic" w:hAnsi="Century Gothic" w:cstheme="minorHAnsi"/>
                <w:sz w:val="20"/>
                <w:szCs w:val="20"/>
              </w:rPr>
              <w:t>__</w:t>
            </w:r>
          </w:p>
        </w:tc>
        <w:tc>
          <w:tcPr>
            <w:tcW w:w="3362" w:type="dxa"/>
          </w:tcPr>
          <w:p w14:paraId="68E334EE"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32CD8BC"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006242" w:rsidRPr="00FF247A" w14:paraId="7BCF526F" w14:textId="02EFE8D0" w:rsidTr="002C502C">
        <w:tc>
          <w:tcPr>
            <w:tcW w:w="9031" w:type="dxa"/>
            <w:gridSpan w:val="3"/>
          </w:tcPr>
          <w:p w14:paraId="48C3125C" w14:textId="126451E1" w:rsidR="00006242" w:rsidRPr="00FF247A" w:rsidRDefault="00006242" w:rsidP="00891C8D">
            <w:pPr>
              <w:spacing w:before="60" w:after="60" w:line="276" w:lineRule="auto"/>
              <w:rPr>
                <w:rFonts w:ascii="Century Gothic" w:hAnsi="Century Gothic" w:cstheme="minorHAnsi"/>
                <w:b/>
                <w:bCs/>
                <w:sz w:val="20"/>
                <w:szCs w:val="20"/>
              </w:rPr>
            </w:pPr>
            <w:r w:rsidRPr="00FF247A">
              <w:rPr>
                <w:rFonts w:ascii="Century Gothic" w:hAnsi="Century Gothic" w:cstheme="minorHAnsi"/>
                <w:b/>
                <w:bCs/>
                <w:sz w:val="20"/>
                <w:szCs w:val="20"/>
              </w:rPr>
              <w:lastRenderedPageBreak/>
              <w:t>Altro</w:t>
            </w:r>
          </w:p>
        </w:tc>
      </w:tr>
      <w:tr w:rsidR="00B94D31" w:rsidRPr="00FF247A" w14:paraId="4214907A" w14:textId="52E6CF21" w:rsidTr="002C502C">
        <w:tc>
          <w:tcPr>
            <w:tcW w:w="4248" w:type="dxa"/>
          </w:tcPr>
          <w:p w14:paraId="5B9A79A3" w14:textId="77777777" w:rsidR="00B94D31" w:rsidRPr="00FF247A" w:rsidRDefault="009D5C35"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803771928"/>
                <w14:checkbox>
                  <w14:checked w14:val="0"/>
                  <w14:checkedState w14:val="2612" w14:font="MS Gothic"/>
                  <w14:uncheckedState w14:val="2610" w14:font="MS Gothic"/>
                </w14:checkbox>
              </w:sdtPr>
              <w:sdtEndPr/>
              <w:sdtContent>
                <w:r w:rsidR="00B94D31" w:rsidRPr="00FF247A">
                  <w:rPr>
                    <w:rFonts w:ascii="Segoe UI Symbol" w:eastAsia="MS Gothic" w:hAnsi="Segoe UI Symbol" w:cs="Segoe UI Symbol"/>
                    <w:sz w:val="20"/>
                    <w:szCs w:val="20"/>
                  </w:rPr>
                  <w:t>☐</w:t>
                </w:r>
              </w:sdtContent>
            </w:sdt>
            <w:r w:rsidR="00B94D31" w:rsidRPr="00FF247A">
              <w:rPr>
                <w:rFonts w:ascii="Century Gothic" w:hAnsi="Century Gothic" w:cstheme="minorHAnsi"/>
                <w:sz w:val="20"/>
                <w:szCs w:val="20"/>
              </w:rPr>
              <w:t xml:space="preserve"> altro (specificare) __________________________</w:t>
            </w:r>
          </w:p>
        </w:tc>
        <w:tc>
          <w:tcPr>
            <w:tcW w:w="3362" w:type="dxa"/>
          </w:tcPr>
          <w:p w14:paraId="5039523B"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7BA4FE86" w14:textId="77777777" w:rsidR="00B94D31" w:rsidRPr="00FF247A"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bl>
    <w:p w14:paraId="29D02460" w14:textId="77777777" w:rsidR="007C5526" w:rsidRPr="00FF247A" w:rsidRDefault="007C5526" w:rsidP="007C5526">
      <w:pPr>
        <w:spacing w:before="120"/>
        <w:jc w:val="both"/>
        <w:rPr>
          <w:rFonts w:ascii="Century Gothic" w:hAnsi="Century Gothic"/>
          <w:b/>
          <w:bCs/>
          <w:sz w:val="20"/>
        </w:rPr>
      </w:pPr>
    </w:p>
    <w:p w14:paraId="74319D81" w14:textId="40DC2961" w:rsidR="007C5526" w:rsidRPr="00FF247A" w:rsidRDefault="007C5526" w:rsidP="007C5526">
      <w:pPr>
        <w:spacing w:before="120"/>
        <w:jc w:val="both"/>
        <w:rPr>
          <w:rFonts w:ascii="Century Gothic" w:hAnsi="Century Gothic"/>
          <w:sz w:val="20"/>
        </w:rPr>
      </w:pPr>
      <w:r w:rsidRPr="00FF247A">
        <w:rPr>
          <w:rFonts w:ascii="Century Gothic" w:hAnsi="Century Gothic"/>
          <w:b/>
          <w:bCs/>
          <w:sz w:val="20"/>
        </w:rPr>
        <w:t>3.</w:t>
      </w:r>
      <w:r w:rsidR="00586776" w:rsidRPr="00FF247A">
        <w:rPr>
          <w:rFonts w:ascii="Century Gothic" w:hAnsi="Century Gothic"/>
          <w:b/>
          <w:bCs/>
          <w:sz w:val="20"/>
        </w:rPr>
        <w:t>2</w:t>
      </w:r>
      <w:r w:rsidRPr="00FF247A">
        <w:rPr>
          <w:rFonts w:ascii="Century Gothic" w:hAnsi="Century Gothic"/>
          <w:b/>
          <w:bCs/>
          <w:sz w:val="20"/>
        </w:rPr>
        <w:t xml:space="preserve"> Qualora nel progetto non sia adottata nessuna </w:t>
      </w:r>
      <w:r w:rsidR="006E27B8" w:rsidRPr="00FF247A">
        <w:rPr>
          <w:rFonts w:ascii="Century Gothic" w:hAnsi="Century Gothic"/>
          <w:b/>
          <w:bCs/>
          <w:sz w:val="20"/>
        </w:rPr>
        <w:t>misura di adattamento</w:t>
      </w:r>
      <w:r w:rsidR="00B3711E" w:rsidRPr="00FF247A">
        <w:rPr>
          <w:rFonts w:ascii="Century Gothic" w:hAnsi="Century Gothic"/>
          <w:b/>
          <w:bCs/>
          <w:sz w:val="20"/>
        </w:rPr>
        <w:t xml:space="preserve"> </w:t>
      </w:r>
      <w:r w:rsidR="000C42E6" w:rsidRPr="00FF247A">
        <w:rPr>
          <w:rFonts w:ascii="Century Gothic" w:hAnsi="Century Gothic"/>
          <w:b/>
          <w:bCs/>
          <w:sz w:val="20"/>
        </w:rPr>
        <w:t>per uno o più edifici che presentano elementi di sensibilità al vento</w:t>
      </w:r>
      <w:r w:rsidR="00514BF3" w:rsidRPr="00FF247A">
        <w:rPr>
          <w:rFonts w:ascii="Century Gothic" w:hAnsi="Century Gothic"/>
          <w:b/>
          <w:bCs/>
          <w:sz w:val="20"/>
        </w:rPr>
        <w:t xml:space="preserve">, </w:t>
      </w:r>
      <w:r w:rsidR="006E27B8" w:rsidRPr="00FF247A">
        <w:rPr>
          <w:rFonts w:ascii="Century Gothic" w:hAnsi="Century Gothic"/>
          <w:b/>
          <w:sz w:val="20"/>
        </w:rPr>
        <w:t>il proponente è tenuto a dichiarare che tali misure</w:t>
      </w:r>
      <w:r w:rsidR="006E27B8" w:rsidRPr="00FF247A">
        <w:rPr>
          <w:rFonts w:ascii="Century Gothic" w:hAnsi="Century Gothic"/>
          <w:b/>
          <w:bCs/>
          <w:sz w:val="20"/>
        </w:rPr>
        <w:t xml:space="preserve"> </w:t>
      </w:r>
      <w:r w:rsidR="006E27B8" w:rsidRPr="00FF247A">
        <w:rPr>
          <w:rFonts w:ascii="Century Gothic" w:hAnsi="Century Gothic"/>
          <w:b/>
          <w:sz w:val="20"/>
        </w:rPr>
        <w:t>non sono applicabili motivandone adeguatamente le</w:t>
      </w:r>
      <w:r w:rsidR="006E27B8" w:rsidRPr="00FF247A">
        <w:rPr>
          <w:rFonts w:ascii="Century Gothic" w:hAnsi="Century Gothic"/>
          <w:b/>
          <w:bCs/>
          <w:sz w:val="20"/>
        </w:rPr>
        <w:t xml:space="preserve"> ragioni di natura tecnico/progettuale</w:t>
      </w:r>
      <w:r w:rsidR="006E27B8" w:rsidRPr="00FF247A">
        <w:rPr>
          <w:rFonts w:ascii="Century Gothic" w:hAnsi="Century Gothic"/>
          <w:b/>
          <w:sz w:val="20"/>
        </w:rPr>
        <w:t>.</w:t>
      </w:r>
      <w:r w:rsidR="006E27B8" w:rsidRPr="00FF247A">
        <w:rPr>
          <w:rFonts w:ascii="Century Gothic" w:hAnsi="Century Gothic"/>
          <w:sz w:val="20"/>
        </w:rPr>
        <w:t xml:space="preserve"> </w:t>
      </w:r>
      <w:r w:rsidRPr="00FF247A">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7C5526" w:rsidRPr="00FF247A" w14:paraId="1C797CB8" w14:textId="77777777" w:rsidTr="005C56A1">
        <w:tc>
          <w:tcPr>
            <w:tcW w:w="9029" w:type="dxa"/>
          </w:tcPr>
          <w:p w14:paraId="2E744D5C" w14:textId="77777777" w:rsidR="007C5526" w:rsidRPr="00FF247A" w:rsidRDefault="007C5526" w:rsidP="001A6BFC">
            <w:pPr>
              <w:spacing w:before="120"/>
              <w:jc w:val="both"/>
              <w:rPr>
                <w:rFonts w:ascii="Century Gothic" w:hAnsi="Century Gothic"/>
                <w:sz w:val="20"/>
              </w:rPr>
            </w:pPr>
          </w:p>
          <w:p w14:paraId="583197B9" w14:textId="77777777" w:rsidR="004E5212" w:rsidRPr="00FF247A" w:rsidRDefault="004E5212" w:rsidP="001A6BFC">
            <w:pPr>
              <w:spacing w:before="120"/>
              <w:jc w:val="both"/>
              <w:rPr>
                <w:rFonts w:ascii="Century Gothic" w:hAnsi="Century Gothic"/>
                <w:sz w:val="20"/>
              </w:rPr>
            </w:pPr>
          </w:p>
          <w:p w14:paraId="04C8FFDC" w14:textId="77777777" w:rsidR="004E5212" w:rsidRPr="00FF247A" w:rsidRDefault="004E5212" w:rsidP="001A6BFC">
            <w:pPr>
              <w:spacing w:before="120"/>
              <w:jc w:val="both"/>
              <w:rPr>
                <w:rFonts w:ascii="Century Gothic" w:hAnsi="Century Gothic"/>
                <w:sz w:val="20"/>
              </w:rPr>
            </w:pPr>
          </w:p>
          <w:p w14:paraId="2CFDB79B" w14:textId="77777777" w:rsidR="007C5526" w:rsidRPr="00FF247A" w:rsidRDefault="007C5526" w:rsidP="001A6BFC">
            <w:pPr>
              <w:spacing w:before="120"/>
              <w:jc w:val="both"/>
              <w:rPr>
                <w:rFonts w:ascii="Century Gothic" w:hAnsi="Century Gothic"/>
                <w:sz w:val="20"/>
              </w:rPr>
            </w:pPr>
          </w:p>
        </w:tc>
      </w:tr>
    </w:tbl>
    <w:p w14:paraId="379350D0" w14:textId="5A6FE87B" w:rsidR="00052727" w:rsidRDefault="00052727" w:rsidP="00052727">
      <w:pPr>
        <w:spacing w:before="120"/>
        <w:jc w:val="both"/>
        <w:rPr>
          <w:rFonts w:ascii="Century Gothic" w:hAnsi="Century Gothic"/>
          <w:b/>
          <w:bCs/>
          <w:sz w:val="20"/>
        </w:rPr>
      </w:pPr>
      <w:bookmarkStart w:id="27" w:name="_Toc167791037"/>
      <w:bookmarkStart w:id="28" w:name="_Toc170338697"/>
    </w:p>
    <w:p w14:paraId="2EB1EE4B" w14:textId="77777777" w:rsidR="009558EC" w:rsidRDefault="009558EC" w:rsidP="00052727">
      <w:pPr>
        <w:spacing w:before="120"/>
        <w:jc w:val="both"/>
        <w:rPr>
          <w:rFonts w:ascii="Century Gothic" w:hAnsi="Century Gothic"/>
          <w:b/>
          <w:bCs/>
          <w:sz w:val="20"/>
        </w:rPr>
      </w:pPr>
    </w:p>
    <w:p w14:paraId="1A4BE8B7" w14:textId="77777777" w:rsidR="009558EC" w:rsidRDefault="009558EC" w:rsidP="00052727">
      <w:pPr>
        <w:spacing w:before="120"/>
        <w:jc w:val="both"/>
        <w:rPr>
          <w:rFonts w:ascii="Century Gothic" w:hAnsi="Century Gothic"/>
          <w:b/>
          <w:bCs/>
          <w:sz w:val="20"/>
        </w:rPr>
      </w:pPr>
    </w:p>
    <w:p w14:paraId="2522F9BB" w14:textId="77777777" w:rsidR="009558EC" w:rsidRDefault="009558EC" w:rsidP="00052727">
      <w:pPr>
        <w:spacing w:before="120"/>
        <w:jc w:val="both"/>
        <w:rPr>
          <w:rFonts w:ascii="Century Gothic" w:hAnsi="Century Gothic"/>
          <w:b/>
          <w:bCs/>
          <w:sz w:val="20"/>
        </w:rPr>
      </w:pPr>
    </w:p>
    <w:p w14:paraId="55397595" w14:textId="77777777" w:rsidR="009558EC" w:rsidRDefault="009558EC" w:rsidP="00052727">
      <w:pPr>
        <w:spacing w:before="120"/>
        <w:jc w:val="both"/>
        <w:rPr>
          <w:rFonts w:ascii="Century Gothic" w:hAnsi="Century Gothic"/>
          <w:b/>
          <w:bCs/>
          <w:sz w:val="20"/>
        </w:rPr>
      </w:pPr>
    </w:p>
    <w:p w14:paraId="76FE6139" w14:textId="77777777" w:rsidR="009558EC" w:rsidRDefault="009558EC" w:rsidP="00052727">
      <w:pPr>
        <w:spacing w:before="120"/>
        <w:jc w:val="both"/>
        <w:rPr>
          <w:rFonts w:ascii="Century Gothic" w:hAnsi="Century Gothic"/>
          <w:b/>
          <w:bCs/>
          <w:sz w:val="20"/>
        </w:rPr>
      </w:pPr>
    </w:p>
    <w:p w14:paraId="186EFDE1" w14:textId="77777777" w:rsidR="009558EC" w:rsidRDefault="009558EC" w:rsidP="00052727">
      <w:pPr>
        <w:spacing w:before="120"/>
        <w:jc w:val="both"/>
        <w:rPr>
          <w:rFonts w:ascii="Century Gothic" w:hAnsi="Century Gothic"/>
          <w:b/>
          <w:bCs/>
          <w:sz w:val="20"/>
        </w:rPr>
      </w:pPr>
    </w:p>
    <w:p w14:paraId="5B229A83" w14:textId="77777777" w:rsidR="009558EC" w:rsidRDefault="009558EC" w:rsidP="00052727">
      <w:pPr>
        <w:spacing w:before="120"/>
        <w:jc w:val="both"/>
        <w:rPr>
          <w:rFonts w:ascii="Century Gothic" w:hAnsi="Century Gothic"/>
          <w:b/>
          <w:bCs/>
          <w:sz w:val="20"/>
        </w:rPr>
      </w:pPr>
    </w:p>
    <w:p w14:paraId="00BEF4F4" w14:textId="77777777" w:rsidR="009558EC" w:rsidRDefault="009558EC" w:rsidP="00052727">
      <w:pPr>
        <w:spacing w:before="120"/>
        <w:jc w:val="both"/>
        <w:rPr>
          <w:rFonts w:ascii="Century Gothic" w:hAnsi="Century Gothic"/>
          <w:b/>
          <w:bCs/>
          <w:sz w:val="20"/>
        </w:rPr>
      </w:pPr>
    </w:p>
    <w:p w14:paraId="3519BC37" w14:textId="77777777" w:rsidR="009558EC" w:rsidRDefault="009558EC" w:rsidP="00052727">
      <w:pPr>
        <w:spacing w:before="120"/>
        <w:jc w:val="both"/>
        <w:rPr>
          <w:rFonts w:ascii="Century Gothic" w:hAnsi="Century Gothic"/>
          <w:b/>
          <w:bCs/>
          <w:sz w:val="20"/>
        </w:rPr>
      </w:pPr>
    </w:p>
    <w:p w14:paraId="145AED9D" w14:textId="77777777" w:rsidR="009558EC" w:rsidRDefault="009558EC" w:rsidP="00052727">
      <w:pPr>
        <w:spacing w:before="120"/>
        <w:jc w:val="both"/>
        <w:rPr>
          <w:rFonts w:ascii="Century Gothic" w:hAnsi="Century Gothic"/>
          <w:b/>
          <w:bCs/>
          <w:sz w:val="20"/>
        </w:rPr>
      </w:pPr>
    </w:p>
    <w:p w14:paraId="31D11C1C" w14:textId="77777777" w:rsidR="009558EC" w:rsidRDefault="009558EC" w:rsidP="00052727">
      <w:pPr>
        <w:spacing w:before="120"/>
        <w:jc w:val="both"/>
        <w:rPr>
          <w:rFonts w:ascii="Century Gothic" w:hAnsi="Century Gothic"/>
          <w:b/>
          <w:bCs/>
          <w:sz w:val="20"/>
        </w:rPr>
      </w:pPr>
    </w:p>
    <w:p w14:paraId="5C852B17" w14:textId="77777777" w:rsidR="009558EC" w:rsidRDefault="009558EC" w:rsidP="00052727">
      <w:pPr>
        <w:spacing w:before="120"/>
        <w:jc w:val="both"/>
        <w:rPr>
          <w:rFonts w:ascii="Century Gothic" w:hAnsi="Century Gothic"/>
          <w:b/>
          <w:bCs/>
          <w:sz w:val="20"/>
        </w:rPr>
      </w:pPr>
    </w:p>
    <w:p w14:paraId="0E2C1708" w14:textId="77777777" w:rsidR="009558EC" w:rsidRDefault="009558EC" w:rsidP="00052727">
      <w:pPr>
        <w:spacing w:before="120"/>
        <w:jc w:val="both"/>
        <w:rPr>
          <w:rFonts w:ascii="Century Gothic" w:hAnsi="Century Gothic"/>
          <w:b/>
          <w:bCs/>
          <w:sz w:val="20"/>
        </w:rPr>
      </w:pPr>
    </w:p>
    <w:p w14:paraId="39581E62" w14:textId="77777777" w:rsidR="009558EC" w:rsidRDefault="009558EC" w:rsidP="00052727">
      <w:pPr>
        <w:spacing w:before="120"/>
        <w:jc w:val="both"/>
        <w:rPr>
          <w:rFonts w:ascii="Century Gothic" w:hAnsi="Century Gothic"/>
          <w:b/>
          <w:bCs/>
          <w:sz w:val="20"/>
        </w:rPr>
      </w:pPr>
    </w:p>
    <w:p w14:paraId="4176FA9F" w14:textId="77777777" w:rsidR="009558EC" w:rsidRPr="00FF247A" w:rsidRDefault="009558EC" w:rsidP="00052727">
      <w:pPr>
        <w:spacing w:before="120"/>
        <w:jc w:val="both"/>
        <w:rPr>
          <w:rFonts w:ascii="Century Gothic" w:hAnsi="Century Gothic"/>
          <w:b/>
          <w:bCs/>
          <w:sz w:val="20"/>
        </w:rPr>
      </w:pPr>
    </w:p>
    <w:p w14:paraId="03A53E9C" w14:textId="552A3EB0" w:rsidR="007C5526" w:rsidRPr="008F13E8" w:rsidRDefault="007C5526" w:rsidP="00DE59C3">
      <w:pPr>
        <w:pStyle w:val="Titolo3"/>
        <w:shd w:val="clear" w:color="auto" w:fill="BDD6EE" w:themeFill="accent5" w:themeFillTint="66"/>
        <w:ind w:left="720" w:right="39" w:hanging="720"/>
        <w:rPr>
          <w:rFonts w:ascii="Century Gothic" w:hAnsi="Century Gothic" w:cstheme="minorHAnsi"/>
          <w:b/>
          <w:bCs/>
          <w:color w:val="auto"/>
          <w:sz w:val="22"/>
          <w:szCs w:val="22"/>
        </w:rPr>
      </w:pPr>
      <w:bookmarkStart w:id="29" w:name="_Toc190087159"/>
      <w:r w:rsidRPr="008F13E8">
        <w:rPr>
          <w:rFonts w:ascii="Century Gothic" w:hAnsi="Century Gothic" w:cstheme="minorHAnsi"/>
          <w:b/>
          <w:bCs/>
          <w:color w:val="auto"/>
          <w:sz w:val="22"/>
          <w:szCs w:val="22"/>
        </w:rPr>
        <w:lastRenderedPageBreak/>
        <w:t>C.3 Alluvioni e frane</w:t>
      </w:r>
      <w:bookmarkEnd w:id="27"/>
      <w:bookmarkEnd w:id="28"/>
      <w:bookmarkEnd w:id="29"/>
    </w:p>
    <w:p w14:paraId="0E177C6D" w14:textId="77777777" w:rsidR="009558EC" w:rsidRDefault="007C5526" w:rsidP="009558EC">
      <w:pPr>
        <w:jc w:val="both"/>
        <w:rPr>
          <w:rFonts w:ascii="Century Gothic" w:hAnsi="Century Gothic"/>
          <w:sz w:val="20"/>
        </w:rPr>
      </w:pPr>
      <w:r w:rsidRPr="00FF247A">
        <w:rPr>
          <w:rFonts w:ascii="Century Gothic" w:hAnsi="Century Gothic"/>
          <w:sz w:val="20"/>
        </w:rPr>
        <w:t>Il percorso per la verifica climatica rispetto alle alluvioni e alle frane è rappresentato di seguito:</w:t>
      </w:r>
    </w:p>
    <w:p w14:paraId="715E61D1" w14:textId="11E80BC0" w:rsidR="007C5526" w:rsidRPr="00FF247A" w:rsidRDefault="001A6BFC" w:rsidP="009558EC">
      <w:pPr>
        <w:jc w:val="both"/>
        <w:rPr>
          <w:rFonts w:ascii="Century Gothic" w:hAnsi="Century Gothic"/>
          <w:sz w:val="18"/>
          <w:szCs w:val="18"/>
        </w:rPr>
      </w:pPr>
      <w:r w:rsidRPr="00FF247A">
        <w:rPr>
          <w:rFonts w:ascii="Century Gothic" w:hAnsi="Century Gothic"/>
          <w:noProof/>
          <w:sz w:val="20"/>
          <w:lang w:eastAsia="it-IT"/>
        </w:rPr>
        <w:drawing>
          <wp:inline distT="0" distB="0" distL="0" distR="0" wp14:anchorId="380DFBE6" wp14:editId="1ACE4C71">
            <wp:extent cx="5626250" cy="3560984"/>
            <wp:effectExtent l="0" t="0" r="0" b="1905"/>
            <wp:docPr id="161983335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8862" cy="3568966"/>
                    </a:xfrm>
                    <a:prstGeom prst="rect">
                      <a:avLst/>
                    </a:prstGeom>
                    <a:noFill/>
                  </pic:spPr>
                </pic:pic>
              </a:graphicData>
            </a:graphic>
          </wp:inline>
        </w:drawing>
      </w:r>
    </w:p>
    <w:p w14:paraId="1C204CFB" w14:textId="77777777" w:rsidR="007C5526" w:rsidRPr="00FF247A" w:rsidRDefault="007C5526" w:rsidP="002C502C">
      <w:pPr>
        <w:ind w:right="95"/>
        <w:jc w:val="both"/>
        <w:rPr>
          <w:rFonts w:ascii="Century Gothic" w:hAnsi="Century Gothic"/>
          <w:sz w:val="20"/>
        </w:rPr>
      </w:pPr>
      <w:r w:rsidRPr="00FF247A">
        <w:rPr>
          <w:rFonts w:ascii="Century Gothic" w:hAnsi="Century Gothic"/>
          <w:sz w:val="20"/>
        </w:rPr>
        <w:t>La valutazione dell’esposizione alle alluvioni e alle frane si basa sull’applicazione della normativa e della pianificazione esistente. In particolare, si considerano:</w:t>
      </w:r>
    </w:p>
    <w:p w14:paraId="1E360577" w14:textId="1F2248ED" w:rsidR="007C5526" w:rsidRPr="00FF247A" w:rsidRDefault="007C5526" w:rsidP="002C502C">
      <w:pPr>
        <w:pStyle w:val="Paragrafoelenco"/>
        <w:numPr>
          <w:ilvl w:val="0"/>
          <w:numId w:val="36"/>
        </w:numPr>
        <w:spacing w:line="256" w:lineRule="auto"/>
        <w:ind w:right="95"/>
        <w:jc w:val="both"/>
        <w:rPr>
          <w:rFonts w:ascii="Century Gothic" w:hAnsi="Century Gothic"/>
          <w:sz w:val="20"/>
        </w:rPr>
      </w:pPr>
      <w:r w:rsidRPr="00FF247A">
        <w:rPr>
          <w:rFonts w:ascii="Century Gothic" w:hAnsi="Century Gothic"/>
          <w:sz w:val="20"/>
        </w:rPr>
        <w:t>i Piani di bacino (in particolare il Piano Stralcio per l’Assetto Idrogeologico – PAI e il Piano di Gestione del Rischio Alluvioni – PGRA e le loro varianti), che individuano le aree in dissesto e le aree allagabili e le relative norme di attuazione</w:t>
      </w:r>
      <w:r w:rsidR="00F25FD3" w:rsidRPr="00FF247A">
        <w:rPr>
          <w:rFonts w:ascii="Century Gothic" w:hAnsi="Century Gothic"/>
          <w:sz w:val="20"/>
        </w:rPr>
        <w:t xml:space="preserve"> PAI-PGRA</w:t>
      </w:r>
      <w:r w:rsidRPr="00FF247A">
        <w:rPr>
          <w:rFonts w:ascii="Century Gothic" w:hAnsi="Century Gothic"/>
          <w:sz w:val="20"/>
        </w:rPr>
        <w:t>;</w:t>
      </w:r>
    </w:p>
    <w:p w14:paraId="197C5643" w14:textId="193B83CF" w:rsidR="007C5526" w:rsidRPr="00FF247A" w:rsidRDefault="007C5526" w:rsidP="002C502C">
      <w:pPr>
        <w:pStyle w:val="Paragrafoelenco"/>
        <w:numPr>
          <w:ilvl w:val="0"/>
          <w:numId w:val="36"/>
        </w:numPr>
        <w:ind w:right="95"/>
        <w:jc w:val="both"/>
        <w:rPr>
          <w:rFonts w:ascii="Century Gothic" w:hAnsi="Century Gothic"/>
          <w:sz w:val="20"/>
        </w:rPr>
      </w:pPr>
      <w:r w:rsidRPr="00FF247A">
        <w:rPr>
          <w:rFonts w:ascii="Century Gothic" w:hAnsi="Century Gothic"/>
          <w:sz w:val="20"/>
        </w:rPr>
        <w:t>il Piano di Governo del Territorio e in particolare la Componente geologica, idrogeologica e sismica</w:t>
      </w:r>
      <w:r w:rsidRPr="00FF247A">
        <w:rPr>
          <w:rStyle w:val="Rimandonotaapidipagina"/>
          <w:rFonts w:ascii="Century Gothic" w:hAnsi="Century Gothic"/>
          <w:sz w:val="20"/>
        </w:rPr>
        <w:footnoteReference w:id="5"/>
      </w:r>
      <w:r w:rsidRPr="00FF247A">
        <w:rPr>
          <w:rFonts w:ascii="Century Gothic" w:hAnsi="Century Gothic"/>
          <w:sz w:val="20"/>
        </w:rPr>
        <w:t xml:space="preserve"> che individua le classi di fattibilità geologica, cui sono correlate specifiche norme, tenendo conto della presenza di aree allagabili e dei dissesti idrogeologici eventualmente presenti. La Componente geologica del PGT recepisce i contenuti della </w:t>
      </w:r>
      <w:hyperlink r:id="rId21" w:tgtFrame="_self" w:tooltip="Pianificazione di bacino" w:history="1">
        <w:r w:rsidRPr="00FF247A">
          <w:rPr>
            <w:rStyle w:val="Collegamentoipertestuale"/>
            <w:rFonts w:ascii="Century Gothic" w:hAnsi="Century Gothic"/>
            <w:sz w:val="20"/>
          </w:rPr>
          <w:t>pianificazione di bacino</w:t>
        </w:r>
      </w:hyperlink>
      <w:r w:rsidR="00AC352A" w:rsidRPr="00FF247A">
        <w:rPr>
          <w:rFonts w:ascii="Century Gothic" w:hAnsi="Century Gothic"/>
          <w:sz w:val="20"/>
        </w:rPr>
        <w:t>.</w:t>
      </w:r>
      <w:r w:rsidRPr="00FF247A">
        <w:rPr>
          <w:rFonts w:ascii="Century Gothic" w:hAnsi="Century Gothic"/>
          <w:sz w:val="20"/>
        </w:rPr>
        <w:t xml:space="preserve">  In alcuni casi, tuttavia, i PGT non sono aggiornati rispetto a tali Piani o alle loro varianti più recenti.</w:t>
      </w:r>
    </w:p>
    <w:p w14:paraId="52060C60" w14:textId="77777777" w:rsidR="007C5526" w:rsidRPr="00FF247A" w:rsidRDefault="007C5526" w:rsidP="002C502C">
      <w:pPr>
        <w:ind w:right="95"/>
        <w:jc w:val="both"/>
        <w:rPr>
          <w:rFonts w:ascii="Century Gothic" w:hAnsi="Century Gothic"/>
          <w:sz w:val="20"/>
        </w:rPr>
      </w:pPr>
      <w:r w:rsidRPr="00FF247A">
        <w:rPr>
          <w:rFonts w:ascii="Century Gothic" w:hAnsi="Century Gothic"/>
          <w:sz w:val="20"/>
        </w:rPr>
        <w:t xml:space="preserve">Inoltre, per le </w:t>
      </w:r>
      <w:r w:rsidRPr="00FF247A">
        <w:rPr>
          <w:rFonts w:ascii="Century Gothic" w:hAnsi="Century Gothic"/>
          <w:b/>
          <w:bCs/>
          <w:sz w:val="20"/>
        </w:rPr>
        <w:t>alluvioni pluviali</w:t>
      </w:r>
      <w:r w:rsidRPr="00FF247A">
        <w:rPr>
          <w:rFonts w:ascii="Century Gothic" w:hAnsi="Century Gothic"/>
          <w:sz w:val="20"/>
        </w:rPr>
        <w:t xml:space="preserve"> legate a insufficienze della rete di drenaggio urbano anche connesse a fenomeni di precipitazione intensa in aree fortemente impermeabilizzate, un ulteriore strumento di riferimento per la valutazione dell’esposizione, se presente, è lo Studio comunale di gestione di rischio idraulico o il Documento semplificato, ai sensi del RR n 7/2017 sull’invarianza idraulica, che individuano le aree allagabili a scala comunale. </w:t>
      </w:r>
    </w:p>
    <w:p w14:paraId="4D159604" w14:textId="1ED927A1" w:rsidR="007C5526" w:rsidRPr="00FF247A" w:rsidRDefault="007C5526" w:rsidP="002C502C">
      <w:pPr>
        <w:ind w:right="95"/>
        <w:jc w:val="both"/>
        <w:rPr>
          <w:rFonts w:ascii="Century Gothic" w:hAnsi="Century Gothic"/>
          <w:sz w:val="20"/>
        </w:rPr>
      </w:pPr>
      <w:r w:rsidRPr="00FF247A">
        <w:rPr>
          <w:rFonts w:ascii="Century Gothic" w:hAnsi="Century Gothic"/>
          <w:sz w:val="20"/>
        </w:rPr>
        <w:t xml:space="preserve">Poiché le </w:t>
      </w:r>
      <w:r w:rsidRPr="00FF247A">
        <w:rPr>
          <w:rFonts w:ascii="Century Gothic" w:hAnsi="Century Gothic"/>
          <w:b/>
          <w:bCs/>
          <w:sz w:val="20"/>
        </w:rPr>
        <w:t>alluvioni pluviali</w:t>
      </w:r>
      <w:r w:rsidRPr="00FF247A">
        <w:rPr>
          <w:rFonts w:ascii="Century Gothic" w:hAnsi="Century Gothic"/>
          <w:sz w:val="20"/>
        </w:rPr>
        <w:t xml:space="preserve"> e alcune tipologie di </w:t>
      </w:r>
      <w:r w:rsidRPr="00FF247A">
        <w:rPr>
          <w:rFonts w:ascii="Century Gothic" w:hAnsi="Century Gothic"/>
          <w:b/>
          <w:bCs/>
          <w:sz w:val="20"/>
        </w:rPr>
        <w:t>frane</w:t>
      </w:r>
      <w:r w:rsidRPr="00FF247A">
        <w:rPr>
          <w:rStyle w:val="Rimandonotaapidipagina"/>
          <w:rFonts w:ascii="Century Gothic" w:hAnsi="Century Gothic"/>
          <w:b/>
          <w:bCs/>
          <w:sz w:val="20"/>
        </w:rPr>
        <w:footnoteReference w:id="6"/>
      </w:r>
      <w:r w:rsidRPr="00FF247A">
        <w:rPr>
          <w:rFonts w:ascii="Century Gothic" w:hAnsi="Century Gothic"/>
          <w:sz w:val="20"/>
        </w:rPr>
        <w:t xml:space="preserve">  sono influenzate dalla variazione del regime delle precipitazioni, qualora gli scenari pluviometrici prefigurino un aumento delle </w:t>
      </w:r>
      <w:r w:rsidRPr="00FF247A">
        <w:rPr>
          <w:rFonts w:ascii="Century Gothic" w:hAnsi="Century Gothic"/>
          <w:sz w:val="20"/>
        </w:rPr>
        <w:lastRenderedPageBreak/>
        <w:t>precipitazioni intense, all’atto della definizione delle misure di adattamento se ne terrà conto con un dimensionamento cautelativo delle eventuali opere</w:t>
      </w:r>
      <w:r w:rsidR="0026388B" w:rsidRPr="00FF247A">
        <w:rPr>
          <w:rFonts w:ascii="Century Gothic" w:hAnsi="Century Gothic"/>
          <w:sz w:val="20"/>
        </w:rPr>
        <w:t>.</w:t>
      </w:r>
      <w:r w:rsidRPr="00FF247A">
        <w:rPr>
          <w:rFonts w:ascii="Century Gothic" w:hAnsi="Century Gothic"/>
          <w:sz w:val="20"/>
        </w:rPr>
        <w:t xml:space="preserve"> </w:t>
      </w:r>
    </w:p>
    <w:p w14:paraId="0228AD49" w14:textId="17411B58" w:rsidR="007C5526" w:rsidRPr="00FF247A" w:rsidRDefault="007C5526" w:rsidP="002C502C">
      <w:pPr>
        <w:ind w:right="95"/>
        <w:jc w:val="both"/>
        <w:rPr>
          <w:rFonts w:ascii="Century Gothic" w:hAnsi="Century Gothic"/>
          <w:sz w:val="20"/>
        </w:rPr>
      </w:pPr>
      <w:r w:rsidRPr="00FF247A">
        <w:rPr>
          <w:rFonts w:ascii="Century Gothic" w:hAnsi="Century Gothic"/>
          <w:sz w:val="20"/>
        </w:rPr>
        <w:t xml:space="preserve">Per le </w:t>
      </w:r>
      <w:r w:rsidRPr="00FF247A">
        <w:rPr>
          <w:rFonts w:ascii="Century Gothic" w:hAnsi="Century Gothic"/>
          <w:b/>
          <w:bCs/>
          <w:sz w:val="20"/>
        </w:rPr>
        <w:t>alluvioni fluviali,</w:t>
      </w:r>
      <w:r w:rsidRPr="00FF247A">
        <w:rPr>
          <w:rFonts w:ascii="Century Gothic" w:hAnsi="Century Gothic"/>
          <w:sz w:val="20"/>
        </w:rPr>
        <w:t xml:space="preserve"> i modelli climatici non permettono di individuare un legame diretto causa-effetto fra la variazione del regime delle piogge e gli episodi alluvionali, che dipendono dalle caratteristiche delle piogge, del bacino e del corso d’acqua (ad esempio la durata delle piogge, la distribuzione sul bacino, il grado di artificializzazione del territorio, ecc.). Tuttavia, i dati osservati negli ultimi anni mostrano un incremento della frequenza di episodi alluvionali con tempi di ritorno elevati, in particolare nei bacini più impermeabilizzati. Cautelativamente, sono considerati esposti al rischio di allagamento i progetti localizzati in aree allagabili con tempo di ritorno fino a 200 anni, secondo il Piano stralcio per l’Assetto Idrogeologico (PAI) e il Piano di Gestione del Rischio Alluvioni</w:t>
      </w:r>
      <w:r w:rsidRPr="00FF247A">
        <w:rPr>
          <w:rStyle w:val="Rimandonotaapidipagina"/>
          <w:rFonts w:ascii="Century Gothic" w:hAnsi="Century Gothic"/>
          <w:sz w:val="20"/>
        </w:rPr>
        <w:footnoteReference w:id="7"/>
      </w:r>
      <w:r w:rsidRPr="00FF247A">
        <w:rPr>
          <w:rFonts w:ascii="Century Gothic" w:hAnsi="Century Gothic"/>
          <w:sz w:val="20"/>
        </w:rPr>
        <w:t xml:space="preserve"> (PGRA). </w:t>
      </w:r>
    </w:p>
    <w:p w14:paraId="4A61CE9C" w14:textId="77777777" w:rsidR="007C5526" w:rsidRPr="00FF247A"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FF247A">
        <w:rPr>
          <w:rFonts w:ascii="Century Gothic" w:hAnsi="Century Gothic"/>
          <w:b/>
          <w:bCs/>
          <w:szCs w:val="22"/>
        </w:rPr>
        <w:t>1. ESPOSIZIONE</w:t>
      </w:r>
      <w:r w:rsidRPr="00FF247A">
        <w:rPr>
          <w:rFonts w:ascii="Century Gothic" w:hAnsi="Century Gothic"/>
          <w:szCs w:val="22"/>
        </w:rPr>
        <w:t xml:space="preserve"> </w:t>
      </w:r>
    </w:p>
    <w:p w14:paraId="254022DF" w14:textId="7C690D68" w:rsidR="007C5526" w:rsidRPr="00FF247A" w:rsidRDefault="007C5526" w:rsidP="007C5526">
      <w:pPr>
        <w:spacing w:before="120"/>
        <w:jc w:val="both"/>
        <w:rPr>
          <w:rFonts w:ascii="Century Gothic" w:hAnsi="Century Gothic"/>
          <w:sz w:val="20"/>
        </w:rPr>
      </w:pPr>
      <w:r w:rsidRPr="00FF247A">
        <w:rPr>
          <w:rFonts w:ascii="Century Gothic" w:hAnsi="Century Gothic"/>
          <w:sz w:val="20"/>
        </w:rPr>
        <w:t>La presente sezione è finalizzata a verificare il livello di esposizione alle “frane e alluvioni” nell’area del progetto</w:t>
      </w:r>
      <w:r w:rsidR="00C12764" w:rsidRPr="00FF247A">
        <w:rPr>
          <w:rFonts w:ascii="Century Gothic" w:hAnsi="Century Gothic"/>
          <w:sz w:val="20"/>
        </w:rPr>
        <w:t xml:space="preserve">. Le domande consentono di valutare le condizioni locali legate a dissesti idraulici e idrologici facendo riferimento al PGT e ai Piani di bacino. La componente geologica del PGT è tenuta a recepire i contenuti dei Piani di Bacino, ma poiché alcuni PGT potrebbero non essere ancora adeguati ai Piani di bacino vigenti, sono state formulate domande relative a tutti i Piani pertinenti. </w:t>
      </w:r>
    </w:p>
    <w:p w14:paraId="209FFFEF" w14:textId="77777777" w:rsidR="00CD0408" w:rsidRDefault="00CD0408" w:rsidP="007C5526">
      <w:pPr>
        <w:spacing w:before="120"/>
        <w:jc w:val="both"/>
        <w:rPr>
          <w:rFonts w:ascii="Century Gothic" w:hAnsi="Century Gothic"/>
          <w:b/>
          <w:bCs/>
          <w:sz w:val="20"/>
        </w:rPr>
      </w:pPr>
    </w:p>
    <w:p w14:paraId="7B98D818" w14:textId="77777777" w:rsidR="00CD0408" w:rsidRPr="00583F0B" w:rsidRDefault="00CD0408" w:rsidP="00CD0408">
      <w:pPr>
        <w:spacing w:before="120"/>
        <w:jc w:val="both"/>
        <w:rPr>
          <w:rFonts w:ascii="Century Gothic" w:hAnsi="Century Gothic"/>
          <w:b/>
          <w:bCs/>
          <w:sz w:val="20"/>
        </w:rPr>
      </w:pPr>
      <w:r w:rsidRPr="00583F0B">
        <w:rPr>
          <w:rFonts w:ascii="Century Gothic" w:hAnsi="Century Gothic"/>
          <w:b/>
          <w:bCs/>
          <w:sz w:val="20"/>
        </w:rPr>
        <w:t xml:space="preserve">1.1 Secondo la Componente geologica, idrogeologica e sismica del Piano di Governo del Territorio (Carta di fattibilità geologica), il progetto (considerando tutti gli edifici interessati, nel caso di alloggi diffusi) ricade in una classe di fattibilità geologica con limitazioni consistenti o gravi dovute a vulnerabilità idraulica o a instabilità dei versanti?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3949"/>
        <w:gridCol w:w="303"/>
        <w:gridCol w:w="3216"/>
      </w:tblGrid>
      <w:tr w:rsidR="00CD0408" w:rsidRPr="00583F0B" w14:paraId="65714B61" w14:textId="77777777" w:rsidTr="00F503D6">
        <w:tc>
          <w:tcPr>
            <w:tcW w:w="1560" w:type="dxa"/>
          </w:tcPr>
          <w:p w14:paraId="31A71A70" w14:textId="77777777" w:rsidR="00CD0408" w:rsidRPr="00583F0B" w:rsidRDefault="00CD0408" w:rsidP="00F503D6">
            <w:pPr>
              <w:spacing w:before="120"/>
              <w:ind w:left="360"/>
              <w:jc w:val="both"/>
              <w:rPr>
                <w:rFonts w:ascii="Century Gothic" w:hAnsi="Century Gothic"/>
                <w:sz w:val="20"/>
              </w:rPr>
            </w:pPr>
          </w:p>
        </w:tc>
        <w:tc>
          <w:tcPr>
            <w:tcW w:w="3958" w:type="dxa"/>
          </w:tcPr>
          <w:p w14:paraId="72AE0F21" w14:textId="77777777" w:rsidR="00CD0408" w:rsidRPr="00583F0B" w:rsidRDefault="00CD0408" w:rsidP="00F503D6">
            <w:pPr>
              <w:spacing w:before="120"/>
              <w:ind w:firstLine="720"/>
              <w:jc w:val="both"/>
              <w:rPr>
                <w:rFonts w:ascii="Century Gothic" w:hAnsi="Century Gothic"/>
                <w:sz w:val="20"/>
              </w:rPr>
            </w:pPr>
          </w:p>
        </w:tc>
        <w:tc>
          <w:tcPr>
            <w:tcW w:w="303" w:type="dxa"/>
          </w:tcPr>
          <w:p w14:paraId="1A875A07" w14:textId="77777777" w:rsidR="00CD0408" w:rsidRPr="00583F0B" w:rsidRDefault="00CD0408" w:rsidP="00F503D6">
            <w:pPr>
              <w:spacing w:before="120"/>
              <w:ind w:left="-109"/>
              <w:jc w:val="center"/>
              <w:rPr>
                <w:rFonts w:ascii="Century Gothic" w:hAnsi="Century Gothic"/>
                <w:color w:val="ED7D31" w:themeColor="accent2"/>
                <w:sz w:val="20"/>
              </w:rPr>
            </w:pPr>
          </w:p>
        </w:tc>
        <w:tc>
          <w:tcPr>
            <w:tcW w:w="3205" w:type="dxa"/>
          </w:tcPr>
          <w:p w14:paraId="55958DE4" w14:textId="77777777" w:rsidR="00CD0408" w:rsidRPr="00583F0B" w:rsidRDefault="00CD0408" w:rsidP="00F503D6">
            <w:pPr>
              <w:spacing w:before="120"/>
              <w:jc w:val="center"/>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CD0408" w:rsidRPr="00583F0B" w14:paraId="5FAF19F3" w14:textId="77777777" w:rsidTr="00F503D6">
        <w:tc>
          <w:tcPr>
            <w:tcW w:w="1560" w:type="dxa"/>
            <w:vMerge w:val="restart"/>
          </w:tcPr>
          <w:p w14:paraId="4665A320" w14:textId="77777777" w:rsidR="00CD0408" w:rsidRPr="00583F0B" w:rsidRDefault="009D5C35" w:rsidP="009558EC">
            <w:pPr>
              <w:spacing w:before="120"/>
              <w:ind w:left="33" w:right="-105"/>
              <w:jc w:val="both"/>
              <w:rPr>
                <w:rFonts w:ascii="Century Gothic" w:hAnsi="Century Gothic"/>
                <w:sz w:val="20"/>
              </w:rPr>
            </w:pPr>
            <w:sdt>
              <w:sdtPr>
                <w:rPr>
                  <w:rFonts w:ascii="Century Gothic" w:hAnsi="Century Gothic"/>
                  <w:sz w:val="20"/>
                </w:rPr>
                <w:id w:val="-514381890"/>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risposta 1) sì</w:t>
            </w:r>
          </w:p>
          <w:p w14:paraId="442FE921" w14:textId="77777777" w:rsidR="00CD0408" w:rsidRPr="00583F0B" w:rsidRDefault="00CD0408" w:rsidP="00F503D6">
            <w:pPr>
              <w:spacing w:before="120"/>
              <w:ind w:left="33"/>
              <w:jc w:val="both"/>
              <w:rPr>
                <w:rFonts w:ascii="Century Gothic" w:hAnsi="Century Gothic"/>
                <w:b/>
                <w:bCs/>
                <w:sz w:val="20"/>
              </w:rPr>
            </w:pPr>
          </w:p>
        </w:tc>
        <w:tc>
          <w:tcPr>
            <w:tcW w:w="3958" w:type="dxa"/>
          </w:tcPr>
          <w:p w14:paraId="7D0F5D0B" w14:textId="77777777" w:rsidR="00CD0408" w:rsidRPr="00583F0B" w:rsidRDefault="009D5C35" w:rsidP="00F503D6">
            <w:pPr>
              <w:spacing w:before="120"/>
              <w:ind w:left="1027" w:hanging="1027"/>
              <w:rPr>
                <w:rFonts w:ascii="Century Gothic" w:hAnsi="Century Gothic"/>
                <w:b/>
                <w:bCs/>
                <w:sz w:val="20"/>
              </w:rPr>
            </w:pPr>
            <w:sdt>
              <w:sdtPr>
                <w:rPr>
                  <w:rFonts w:ascii="Century Gothic" w:hAnsi="Century Gothic"/>
                  <w:sz w:val="20"/>
                </w:rPr>
                <w:id w:val="447901061"/>
                <w14:checkbox>
                  <w14:checked w14:val="0"/>
                  <w14:checkedState w14:val="2612" w14:font="MS Gothic"/>
                  <w14:uncheckedState w14:val="2610" w14:font="MS Gothic"/>
                </w14:checkbox>
              </w:sdtPr>
              <w:sdtEndPr/>
              <w:sdtContent>
                <w:r w:rsidR="00CD0408" w:rsidRPr="00583F0B">
                  <w:rPr>
                    <w:rFonts w:ascii="Segoe UI Symbol" w:eastAsia="MS Gothic" w:hAnsi="Segoe UI Symbol" w:cs="Segoe UI Symbol"/>
                    <w:sz w:val="20"/>
                  </w:rPr>
                  <w:t>☐</w:t>
                </w:r>
              </w:sdtContent>
            </w:sdt>
            <w:r w:rsidR="00CD0408" w:rsidRPr="00583F0B">
              <w:rPr>
                <w:rFonts w:ascii="Century Gothic" w:hAnsi="Century Gothic"/>
                <w:sz w:val="20"/>
              </w:rPr>
              <w:t xml:space="preserve"> classe 3 – Fattibilità con consistenti limitazioni </w:t>
            </w:r>
          </w:p>
        </w:tc>
        <w:tc>
          <w:tcPr>
            <w:tcW w:w="303" w:type="dxa"/>
          </w:tcPr>
          <w:p w14:paraId="517168D4" w14:textId="77777777" w:rsidR="00CD0408" w:rsidRPr="00583F0B" w:rsidRDefault="00CD0408" w:rsidP="00F503D6">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06CF7458"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r w:rsidR="00CD0408" w:rsidRPr="00583F0B" w14:paraId="58041F6F" w14:textId="77777777" w:rsidTr="00CD0408">
        <w:trPr>
          <w:trHeight w:val="558"/>
        </w:trPr>
        <w:tc>
          <w:tcPr>
            <w:tcW w:w="1560" w:type="dxa"/>
            <w:vMerge/>
          </w:tcPr>
          <w:p w14:paraId="5B837224" w14:textId="77777777" w:rsidR="00CD0408" w:rsidRPr="00583F0B" w:rsidRDefault="00CD0408" w:rsidP="00F503D6">
            <w:pPr>
              <w:spacing w:before="120"/>
              <w:ind w:left="33"/>
              <w:jc w:val="both"/>
              <w:rPr>
                <w:rFonts w:ascii="Century Gothic" w:hAnsi="Century Gothic"/>
                <w:b/>
                <w:bCs/>
                <w:sz w:val="20"/>
              </w:rPr>
            </w:pPr>
          </w:p>
        </w:tc>
        <w:tc>
          <w:tcPr>
            <w:tcW w:w="3958" w:type="dxa"/>
          </w:tcPr>
          <w:p w14:paraId="5CBEBA60" w14:textId="77777777" w:rsidR="00CD0408" w:rsidRPr="00583F0B" w:rsidRDefault="009D5C35" w:rsidP="00F503D6">
            <w:pPr>
              <w:spacing w:before="120"/>
              <w:ind w:left="324" w:hanging="324"/>
              <w:rPr>
                <w:rFonts w:ascii="Century Gothic" w:hAnsi="Century Gothic"/>
                <w:sz w:val="20"/>
              </w:rPr>
            </w:pPr>
            <w:sdt>
              <w:sdtPr>
                <w:rPr>
                  <w:rFonts w:ascii="Century Gothic" w:hAnsi="Century Gothic"/>
                  <w:sz w:val="20"/>
                </w:rPr>
                <w:id w:val="673760316"/>
                <w14:checkbox>
                  <w14:checked w14:val="0"/>
                  <w14:checkedState w14:val="2612" w14:font="MS Gothic"/>
                  <w14:uncheckedState w14:val="2610" w14:font="MS Gothic"/>
                </w14:checkbox>
              </w:sdtPr>
              <w:sdtEndPr/>
              <w:sdtContent>
                <w:r w:rsidR="00CD0408" w:rsidRPr="00583F0B">
                  <w:rPr>
                    <w:rFonts w:ascii="Segoe UI Symbol" w:eastAsia="MS Gothic" w:hAnsi="Segoe UI Symbol" w:cs="Segoe UI Symbol"/>
                    <w:sz w:val="20"/>
                  </w:rPr>
                  <w:t>☐</w:t>
                </w:r>
              </w:sdtContent>
            </w:sdt>
            <w:r w:rsidR="00CD0408" w:rsidRPr="00583F0B">
              <w:rPr>
                <w:rFonts w:ascii="Century Gothic" w:hAnsi="Century Gothic"/>
                <w:sz w:val="20"/>
              </w:rPr>
              <w:t xml:space="preserve"> classe 4 – Fattibilità con gravi limitazioni </w:t>
            </w:r>
          </w:p>
        </w:tc>
        <w:tc>
          <w:tcPr>
            <w:tcW w:w="303" w:type="dxa"/>
          </w:tcPr>
          <w:p w14:paraId="1C00D2EA" w14:textId="77777777" w:rsidR="00CD0408" w:rsidRPr="00583F0B" w:rsidRDefault="00CD0408" w:rsidP="00F503D6">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66A80CE8"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r w:rsidR="00CD0408" w:rsidRPr="00583F0B" w14:paraId="7BB96F1C" w14:textId="77777777" w:rsidTr="00CD0408">
        <w:tc>
          <w:tcPr>
            <w:tcW w:w="5518" w:type="dxa"/>
            <w:gridSpan w:val="2"/>
          </w:tcPr>
          <w:p w14:paraId="3136C888" w14:textId="172371FA" w:rsidR="00CD0408" w:rsidRPr="00583F0B" w:rsidRDefault="009D5C35" w:rsidP="00DD6D0C">
            <w:pPr>
              <w:spacing w:before="120"/>
              <w:ind w:left="33"/>
              <w:rPr>
                <w:rFonts w:ascii="Century Gothic" w:hAnsi="Century Gothic"/>
                <w:sz w:val="20"/>
              </w:rPr>
            </w:pPr>
            <w:sdt>
              <w:sdtPr>
                <w:rPr>
                  <w:rFonts w:ascii="Century Gothic" w:hAnsi="Century Gothic"/>
                  <w:sz w:val="20"/>
                </w:rPr>
                <w:id w:val="1255709648"/>
                <w14:checkbox>
                  <w14:checked w14:val="0"/>
                  <w14:checkedState w14:val="2612" w14:font="MS Gothic"/>
                  <w14:uncheckedState w14:val="2610" w14:font="MS Gothic"/>
                </w14:checkbox>
              </w:sdtPr>
              <w:sdtEndPr/>
              <w:sdtContent>
                <w:r w:rsidR="00CD0408" w:rsidRPr="00583F0B">
                  <w:rPr>
                    <w:rFonts w:ascii="Segoe UI Symbol" w:hAnsi="Segoe UI Symbol" w:cs="Segoe UI Symbol"/>
                    <w:sz w:val="20"/>
                  </w:rPr>
                  <w:t>☐</w:t>
                </w:r>
              </w:sdtContent>
            </w:sdt>
            <w:r w:rsidR="00CD0408" w:rsidRPr="00583F0B">
              <w:rPr>
                <w:rFonts w:ascii="Century Gothic" w:hAnsi="Century Gothic"/>
                <w:sz w:val="20"/>
              </w:rPr>
              <w:t xml:space="preserve"> risposta 2) no</w:t>
            </w:r>
            <w:r w:rsidR="00DD6D0C">
              <w:rPr>
                <w:rFonts w:ascii="Century Gothic" w:hAnsi="Century Gothic"/>
                <w:sz w:val="20"/>
              </w:rPr>
              <w:t xml:space="preserve"> </w:t>
            </w:r>
            <w:r w:rsidR="00CD0408" w:rsidRPr="00583F0B">
              <w:rPr>
                <w:rFonts w:ascii="Century Gothic" w:hAnsi="Century Gothic"/>
                <w:sz w:val="20"/>
              </w:rPr>
              <w:t>……………………………………………</w:t>
            </w:r>
          </w:p>
          <w:p w14:paraId="1DB7CFC4" w14:textId="77777777" w:rsidR="00CD0408" w:rsidRPr="00583F0B" w:rsidRDefault="00CD0408" w:rsidP="00F503D6">
            <w:pPr>
              <w:spacing w:before="120"/>
              <w:jc w:val="both"/>
              <w:rPr>
                <w:rFonts w:ascii="Century Gothic" w:hAnsi="Century Gothic"/>
                <w:b/>
                <w:bCs/>
                <w:sz w:val="20"/>
              </w:rPr>
            </w:pPr>
          </w:p>
        </w:tc>
        <w:tc>
          <w:tcPr>
            <w:tcW w:w="303" w:type="dxa"/>
          </w:tcPr>
          <w:p w14:paraId="2FAA5B2F" w14:textId="77777777" w:rsidR="00CD0408" w:rsidRPr="00583F0B" w:rsidRDefault="00CD0408" w:rsidP="00F503D6">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3578F0C4" w14:textId="77777777" w:rsidR="00CD0408" w:rsidRPr="00583F0B" w:rsidRDefault="00CD0408"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bl>
    <w:p w14:paraId="2D6406B5" w14:textId="77777777" w:rsidR="00DD6D0C" w:rsidRPr="00583F0B" w:rsidRDefault="00DD6D0C" w:rsidP="00DD6D0C">
      <w:pPr>
        <w:spacing w:before="120"/>
        <w:jc w:val="both"/>
        <w:rPr>
          <w:rFonts w:ascii="Century Gothic" w:hAnsi="Century Gothic"/>
          <w:b/>
          <w:bCs/>
          <w:sz w:val="20"/>
        </w:rPr>
      </w:pPr>
      <w:r w:rsidRPr="00583F0B">
        <w:rPr>
          <w:rFonts w:ascii="Century Gothic" w:hAnsi="Century Gothic"/>
          <w:b/>
          <w:bCs/>
          <w:sz w:val="20"/>
        </w:rPr>
        <w:t>1.2 Il progetto (considerando tutti gli edifici interessati, nel caso di alloggi diffusi) ricade in aree con pericolosità H1, H2, H3 e H4, definita in base allo studio idraulico di dettaglio previsto dall’Allegato 4 alla d.g.r 2616/2011 e s.m.i.?</w:t>
      </w:r>
    </w:p>
    <w:p w14:paraId="71621B27" w14:textId="77777777" w:rsidR="00DD6D0C" w:rsidRPr="00583F0B" w:rsidRDefault="00DD6D0C" w:rsidP="00DD6D0C">
      <w:pPr>
        <w:spacing w:before="120"/>
        <w:jc w:val="both"/>
        <w:rPr>
          <w:rFonts w:ascii="Century Gothic" w:hAnsi="Century Gothic"/>
          <w:i/>
          <w:iCs/>
          <w:sz w:val="20"/>
        </w:rPr>
      </w:pPr>
      <w:r w:rsidRPr="00583F0B">
        <w:rPr>
          <w:rFonts w:ascii="Century Gothic" w:hAnsi="Century Gothic"/>
          <w:i/>
          <w:iCs/>
          <w:sz w:val="20"/>
        </w:rPr>
        <w:lastRenderedPageBreak/>
        <w:t>La realizzazione dello studio di dettaglio secondo l’Allegato 4 d.g.r. 2616/2011 e s,m.i è prevista  per: 1)  i centri edificati che ricadono all’interno delle Fasce A e B del PAI e per i Territori di fascia C delimitati con segno grafico indicato come “limite di progetto tra la fascia B e la Fascia C”; 2) nelle aree a rischio idrogeologico molto elevato (territori classificati come Zona I e Zona B-Pr ricadenti all’interno dei centri edificati, ai sensi dell’art. 51, comma 5, delle NdA del PAI; Riperimetrazione delle aree RME, zona I e zona B-Pr); 3) per la determinazione e valutazione delle condizioni di pericolosità nelle aree caratterizzate da esondazioni e dissesti morfologici di carattere torrentizio (corrispondenti alle aree Ee, Eb, Em definite nel PAI).</w:t>
      </w:r>
    </w:p>
    <w:tbl>
      <w:tblPr>
        <w:tblStyle w:val="Grigliatabella"/>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4"/>
        <w:gridCol w:w="283"/>
        <w:gridCol w:w="5629"/>
      </w:tblGrid>
      <w:tr w:rsidR="00DD6D0C" w:rsidRPr="00583F0B" w14:paraId="6117CC73" w14:textId="77777777" w:rsidTr="00F503D6">
        <w:tc>
          <w:tcPr>
            <w:tcW w:w="3114" w:type="dxa"/>
          </w:tcPr>
          <w:p w14:paraId="5AD2BFE9" w14:textId="77777777" w:rsidR="00DD6D0C" w:rsidRPr="00583F0B" w:rsidRDefault="00DD6D0C" w:rsidP="00F503D6">
            <w:pPr>
              <w:spacing w:before="120"/>
              <w:ind w:left="360"/>
              <w:jc w:val="both"/>
              <w:rPr>
                <w:rFonts w:ascii="Century Gothic" w:hAnsi="Century Gothic"/>
                <w:sz w:val="20"/>
              </w:rPr>
            </w:pPr>
          </w:p>
        </w:tc>
        <w:tc>
          <w:tcPr>
            <w:tcW w:w="283" w:type="dxa"/>
          </w:tcPr>
          <w:p w14:paraId="62192289" w14:textId="77777777" w:rsidR="00DD6D0C" w:rsidRPr="00583F0B" w:rsidRDefault="00DD6D0C" w:rsidP="00F503D6">
            <w:pPr>
              <w:spacing w:before="120"/>
              <w:jc w:val="center"/>
              <w:rPr>
                <w:rFonts w:ascii="Century Gothic" w:hAnsi="Century Gothic"/>
                <w:color w:val="ED7D31" w:themeColor="accent2"/>
                <w:sz w:val="20"/>
              </w:rPr>
            </w:pPr>
          </w:p>
        </w:tc>
        <w:tc>
          <w:tcPr>
            <w:tcW w:w="5629" w:type="dxa"/>
          </w:tcPr>
          <w:p w14:paraId="794EDA40" w14:textId="77777777" w:rsidR="00DD6D0C" w:rsidRPr="00583F0B" w:rsidRDefault="00DD6D0C" w:rsidP="00F503D6">
            <w:pPr>
              <w:spacing w:before="120"/>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DD6D0C" w:rsidRPr="00583F0B" w14:paraId="6FC8D0E4" w14:textId="77777777" w:rsidTr="00F503D6">
        <w:trPr>
          <w:trHeight w:val="180"/>
        </w:trPr>
        <w:tc>
          <w:tcPr>
            <w:tcW w:w="3114" w:type="dxa"/>
          </w:tcPr>
          <w:p w14:paraId="690B33B6" w14:textId="77777777" w:rsidR="00DD6D0C" w:rsidRPr="00583F0B" w:rsidRDefault="009D5C35" w:rsidP="00F503D6">
            <w:pPr>
              <w:spacing w:before="120"/>
              <w:ind w:left="33" w:right="-111"/>
              <w:jc w:val="both"/>
              <w:rPr>
                <w:rFonts w:ascii="Century Gothic" w:hAnsi="Century Gothic"/>
                <w:sz w:val="20"/>
              </w:rPr>
            </w:pPr>
            <w:sdt>
              <w:sdtPr>
                <w:rPr>
                  <w:rFonts w:ascii="Century Gothic" w:hAnsi="Century Gothic"/>
                  <w:sz w:val="20"/>
                </w:rPr>
                <w:id w:val="-2107561709"/>
                <w14:checkbox>
                  <w14:checked w14:val="0"/>
                  <w14:checkedState w14:val="2612" w14:font="MS Gothic"/>
                  <w14:uncheckedState w14:val="2610" w14:font="MS Gothic"/>
                </w14:checkbox>
              </w:sdtPr>
              <w:sdtEndPr/>
              <w:sdtContent>
                <w:r w:rsidR="00DD6D0C" w:rsidRPr="00583F0B">
                  <w:rPr>
                    <w:rFonts w:ascii="Segoe UI Symbol" w:hAnsi="Segoe UI Symbol" w:cs="Segoe UI Symbol"/>
                    <w:sz w:val="20"/>
                  </w:rPr>
                  <w:t>☐</w:t>
                </w:r>
              </w:sdtContent>
            </w:sdt>
            <w:r w:rsidR="00DD6D0C" w:rsidRPr="00583F0B">
              <w:rPr>
                <w:rFonts w:ascii="Century Gothic" w:hAnsi="Century Gothic"/>
                <w:sz w:val="20"/>
              </w:rPr>
              <w:t xml:space="preserve"> risposta 1) sì….</w:t>
            </w:r>
          </w:p>
          <w:p w14:paraId="6DCBC872" w14:textId="77777777" w:rsidR="00DD6D0C" w:rsidRPr="00583F0B" w:rsidRDefault="00DD6D0C" w:rsidP="00F503D6">
            <w:pPr>
              <w:spacing w:before="120"/>
              <w:ind w:left="33" w:right="-111"/>
              <w:jc w:val="both"/>
              <w:rPr>
                <w:rFonts w:ascii="Century Gothic" w:hAnsi="Century Gothic"/>
                <w:b/>
                <w:bCs/>
                <w:sz w:val="20"/>
              </w:rPr>
            </w:pPr>
          </w:p>
        </w:tc>
        <w:tc>
          <w:tcPr>
            <w:tcW w:w="283" w:type="dxa"/>
          </w:tcPr>
          <w:p w14:paraId="3DD5BCDE" w14:textId="77777777" w:rsidR="00DD6D0C" w:rsidRPr="00583F0B" w:rsidRDefault="00DD6D0C" w:rsidP="00F503D6">
            <w:pPr>
              <w:spacing w:before="120"/>
              <w:ind w:left="-107"/>
              <w:rPr>
                <w:rFonts w:ascii="Century Gothic" w:hAnsi="Century Gothic"/>
                <w:color w:val="000000" w:themeColor="text1"/>
                <w:sz w:val="20"/>
              </w:rPr>
            </w:pPr>
            <w:r w:rsidRPr="00583F0B">
              <w:rPr>
                <w:rFonts w:ascii="Century Gothic" w:hAnsi="Century Gothic"/>
                <w:color w:val="000000" w:themeColor="text1"/>
                <w:sz w:val="20"/>
              </w:rPr>
              <w:sym w:font="Wingdings" w:char="F0E0"/>
            </w:r>
          </w:p>
        </w:tc>
        <w:tc>
          <w:tcPr>
            <w:tcW w:w="5629" w:type="dxa"/>
          </w:tcPr>
          <w:p w14:paraId="4BBB6970" w14:textId="77777777" w:rsidR="00DD6D0C" w:rsidRPr="00583F0B" w:rsidRDefault="00DD6D0C" w:rsidP="00F503D6">
            <w:pPr>
              <w:spacing w:before="120"/>
              <w:rPr>
                <w:rFonts w:ascii="Century Gothic" w:hAnsi="Century Gothic"/>
                <w:b/>
                <w:bCs/>
                <w:sz w:val="20"/>
              </w:rPr>
            </w:pPr>
            <w:r w:rsidRPr="00583F0B">
              <w:rPr>
                <w:rFonts w:ascii="Century Gothic" w:hAnsi="Century Gothic"/>
                <w:color w:val="000000" w:themeColor="text1"/>
                <w:sz w:val="20"/>
              </w:rPr>
              <w:t xml:space="preserve">Specificare area di pericolosità (oltre al codice dell’edificio interessato) </w:t>
            </w:r>
            <w:r w:rsidRPr="00583F0B">
              <w:rPr>
                <w:rFonts w:ascii="Century Gothic" w:hAnsi="Century Gothic"/>
                <w:color w:val="ED7D31" w:themeColor="accent2"/>
                <w:sz w:val="20"/>
              </w:rPr>
              <w:t>_______________________________________________________________</w:t>
            </w:r>
          </w:p>
        </w:tc>
      </w:tr>
      <w:tr w:rsidR="00DD6D0C" w:rsidRPr="00583F0B" w14:paraId="32B617EE" w14:textId="77777777" w:rsidTr="00F503D6">
        <w:tc>
          <w:tcPr>
            <w:tcW w:w="3114" w:type="dxa"/>
          </w:tcPr>
          <w:p w14:paraId="0602A78E" w14:textId="77777777" w:rsidR="00DD6D0C" w:rsidRPr="00583F0B" w:rsidRDefault="009D5C35" w:rsidP="00F503D6">
            <w:pPr>
              <w:spacing w:before="120"/>
              <w:ind w:left="33" w:right="-111"/>
              <w:rPr>
                <w:rFonts w:ascii="Century Gothic" w:hAnsi="Century Gothic"/>
                <w:sz w:val="20"/>
              </w:rPr>
            </w:pPr>
            <w:sdt>
              <w:sdtPr>
                <w:rPr>
                  <w:rFonts w:ascii="Century Gothic" w:hAnsi="Century Gothic"/>
                  <w:sz w:val="20"/>
                </w:rPr>
                <w:id w:val="-859817481"/>
                <w14:checkbox>
                  <w14:checked w14:val="0"/>
                  <w14:checkedState w14:val="2612" w14:font="MS Gothic"/>
                  <w14:uncheckedState w14:val="2610" w14:font="MS Gothic"/>
                </w14:checkbox>
              </w:sdtPr>
              <w:sdtEndPr/>
              <w:sdtContent>
                <w:r w:rsidR="00DD6D0C" w:rsidRPr="00583F0B">
                  <w:rPr>
                    <w:rFonts w:ascii="Segoe UI Symbol" w:hAnsi="Segoe UI Symbol" w:cs="Segoe UI Symbol"/>
                    <w:sz w:val="20"/>
                  </w:rPr>
                  <w:t>☐</w:t>
                </w:r>
              </w:sdtContent>
            </w:sdt>
            <w:r w:rsidR="00DD6D0C" w:rsidRPr="00583F0B">
              <w:rPr>
                <w:rFonts w:ascii="Century Gothic" w:hAnsi="Century Gothic"/>
                <w:sz w:val="20"/>
              </w:rPr>
              <w:t xml:space="preserve"> risposta 2) no…</w:t>
            </w:r>
          </w:p>
        </w:tc>
        <w:tc>
          <w:tcPr>
            <w:tcW w:w="283" w:type="dxa"/>
          </w:tcPr>
          <w:p w14:paraId="2EE29547" w14:textId="77777777" w:rsidR="00DD6D0C" w:rsidRPr="00583F0B" w:rsidRDefault="00DD6D0C" w:rsidP="00F503D6">
            <w:pPr>
              <w:spacing w:before="120"/>
              <w:ind w:left="-107"/>
              <w:jc w:val="both"/>
              <w:rPr>
                <w:rFonts w:ascii="Century Gothic" w:hAnsi="Century Gothic"/>
                <w:color w:val="ED7D31" w:themeColor="accent2"/>
                <w:sz w:val="20"/>
              </w:rPr>
            </w:pPr>
            <w:r w:rsidRPr="00583F0B">
              <w:rPr>
                <w:rFonts w:ascii="Century Gothic" w:hAnsi="Century Gothic"/>
                <w:color w:val="000000" w:themeColor="text1"/>
                <w:sz w:val="20"/>
              </w:rPr>
              <w:sym w:font="Wingdings" w:char="F0E0"/>
            </w:r>
          </w:p>
        </w:tc>
        <w:tc>
          <w:tcPr>
            <w:tcW w:w="5629" w:type="dxa"/>
          </w:tcPr>
          <w:p w14:paraId="4585A274" w14:textId="77777777" w:rsidR="00DD6D0C" w:rsidRPr="00583F0B" w:rsidRDefault="00DD6D0C" w:rsidP="00F503D6">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_______________________________________________________________</w:t>
            </w:r>
          </w:p>
        </w:tc>
      </w:tr>
      <w:tr w:rsidR="00DD6D0C" w:rsidRPr="00583F0B" w14:paraId="3B0A1D36" w14:textId="77777777" w:rsidTr="00F503D6">
        <w:tc>
          <w:tcPr>
            <w:tcW w:w="3114" w:type="dxa"/>
          </w:tcPr>
          <w:p w14:paraId="0EC0CC7F" w14:textId="77777777" w:rsidR="00DD6D0C" w:rsidRPr="00583F0B" w:rsidRDefault="009D5C35" w:rsidP="009558EC">
            <w:pPr>
              <w:spacing w:before="120"/>
              <w:ind w:left="1171" w:hanging="1138"/>
              <w:rPr>
                <w:rFonts w:ascii="Century Gothic" w:hAnsi="Century Gothic"/>
                <w:sz w:val="20"/>
              </w:rPr>
            </w:pPr>
            <w:sdt>
              <w:sdtPr>
                <w:rPr>
                  <w:rFonts w:ascii="Century Gothic" w:hAnsi="Century Gothic"/>
                  <w:sz w:val="20"/>
                </w:rPr>
                <w:id w:val="119190301"/>
                <w14:checkbox>
                  <w14:checked w14:val="0"/>
                  <w14:checkedState w14:val="2612" w14:font="MS Gothic"/>
                  <w14:uncheckedState w14:val="2610" w14:font="MS Gothic"/>
                </w14:checkbox>
              </w:sdtPr>
              <w:sdtEndPr/>
              <w:sdtContent>
                <w:r w:rsidR="00DD6D0C" w:rsidRPr="00583F0B">
                  <w:rPr>
                    <w:rFonts w:ascii="Segoe UI Symbol" w:hAnsi="Segoe UI Symbol" w:cs="Segoe UI Symbol"/>
                    <w:sz w:val="20"/>
                  </w:rPr>
                  <w:t>☐</w:t>
                </w:r>
              </w:sdtContent>
            </w:sdt>
            <w:r w:rsidR="00DD6D0C" w:rsidRPr="00583F0B">
              <w:rPr>
                <w:rFonts w:ascii="Century Gothic" w:hAnsi="Century Gothic"/>
                <w:sz w:val="20"/>
              </w:rPr>
              <w:t xml:space="preserve"> risposta 3) L’area di interesse non è soggetta allo Studio idraulico di dettaglio di cui all’Allegato 4 d.g.r. 2616/2011</w:t>
            </w:r>
          </w:p>
        </w:tc>
        <w:tc>
          <w:tcPr>
            <w:tcW w:w="283" w:type="dxa"/>
          </w:tcPr>
          <w:p w14:paraId="1571DF1C" w14:textId="77777777" w:rsidR="00DD6D0C" w:rsidRPr="00583F0B" w:rsidRDefault="00DD6D0C" w:rsidP="00F503D6">
            <w:pPr>
              <w:spacing w:before="120"/>
              <w:ind w:left="-107"/>
              <w:jc w:val="both"/>
              <w:rPr>
                <w:rFonts w:ascii="Century Gothic" w:hAnsi="Century Gothic"/>
                <w:color w:val="000000" w:themeColor="text1"/>
                <w:sz w:val="20"/>
              </w:rPr>
            </w:pPr>
            <w:r w:rsidRPr="00583F0B">
              <w:rPr>
                <w:rFonts w:ascii="Century Gothic" w:hAnsi="Century Gothic"/>
                <w:color w:val="000000" w:themeColor="text1"/>
                <w:sz w:val="20"/>
              </w:rPr>
              <w:sym w:font="Wingdings" w:char="F0E0"/>
            </w:r>
          </w:p>
        </w:tc>
        <w:tc>
          <w:tcPr>
            <w:tcW w:w="5629" w:type="dxa"/>
          </w:tcPr>
          <w:p w14:paraId="4C88E6C6" w14:textId="77777777" w:rsidR="00DD6D0C" w:rsidRPr="00583F0B" w:rsidRDefault="00DD6D0C" w:rsidP="00F503D6">
            <w:pPr>
              <w:spacing w:before="120"/>
              <w:ind w:left="39"/>
              <w:rPr>
                <w:rFonts w:ascii="Century Gothic" w:hAnsi="Century Gothic"/>
                <w:sz w:val="20"/>
              </w:rPr>
            </w:pPr>
            <w:r w:rsidRPr="00583F0B">
              <w:rPr>
                <w:rFonts w:ascii="Century Gothic" w:hAnsi="Century Gothic"/>
                <w:color w:val="ED7D31" w:themeColor="accent2"/>
                <w:sz w:val="20"/>
              </w:rPr>
              <w:t>_______________________________________________________________</w:t>
            </w:r>
          </w:p>
        </w:tc>
      </w:tr>
    </w:tbl>
    <w:p w14:paraId="53FACD8D" w14:textId="77777777" w:rsidR="00DD6D0C" w:rsidRPr="00583F0B" w:rsidRDefault="00DD6D0C" w:rsidP="00DD6D0C">
      <w:pPr>
        <w:spacing w:before="120"/>
        <w:jc w:val="both"/>
        <w:rPr>
          <w:rFonts w:ascii="Century Gothic" w:hAnsi="Century Gothic"/>
          <w:b/>
          <w:bCs/>
          <w:sz w:val="20"/>
        </w:rPr>
      </w:pPr>
      <w:r w:rsidRPr="00583F0B">
        <w:rPr>
          <w:rFonts w:ascii="Century Gothic" w:hAnsi="Century Gothic"/>
          <w:b/>
          <w:bCs/>
          <w:sz w:val="20"/>
        </w:rPr>
        <w:t xml:space="preserve">1.3 Il progetto (considerando tutti gli edifici interessati, nel caso di alloggi diffusi) ricade in aree allagabili o in aree in dissesto, secondo il PAI e il PGRA?  </w:t>
      </w:r>
    </w:p>
    <w:p w14:paraId="57AC6DB1" w14:textId="77777777" w:rsidR="00DD6D0C" w:rsidRPr="00583F0B" w:rsidRDefault="00DD6D0C" w:rsidP="00DD6D0C">
      <w:pPr>
        <w:spacing w:after="0"/>
        <w:jc w:val="both"/>
        <w:rPr>
          <w:rFonts w:ascii="Century Gothic" w:hAnsi="Century Gothic"/>
          <w:i/>
          <w:iCs/>
          <w:sz w:val="20"/>
        </w:rPr>
      </w:pPr>
      <w:r w:rsidRPr="00583F0B">
        <w:rPr>
          <w:rFonts w:ascii="Century Gothic" w:hAnsi="Century Gothic"/>
          <w:i/>
          <w:iCs/>
          <w:sz w:val="20"/>
        </w:rPr>
        <w:t xml:space="preserve">Per rispondere alla domanda, si invita il proponente a consultare il Geoportale di Regione Lombardia al seguente link: </w:t>
      </w:r>
    </w:p>
    <w:p w14:paraId="0CF9067B" w14:textId="77777777" w:rsidR="00DD6D0C" w:rsidRPr="00583F0B" w:rsidRDefault="00DD6D0C" w:rsidP="00DD6D0C">
      <w:pPr>
        <w:spacing w:after="0"/>
        <w:jc w:val="both"/>
        <w:rPr>
          <w:rFonts w:ascii="Century Gothic" w:hAnsi="Century Gothic"/>
          <w:i/>
          <w:iCs/>
          <w:sz w:val="20"/>
        </w:rPr>
      </w:pPr>
      <w:hyperlink r:id="rId22" w:history="1">
        <w:r w:rsidRPr="00583F0B">
          <w:rPr>
            <w:rStyle w:val="Collegamentoipertestuale"/>
            <w:rFonts w:ascii="Century Gothic" w:hAnsi="Century Gothic"/>
            <w:i/>
            <w:iCs/>
            <w:sz w:val="20"/>
          </w:rPr>
          <w:t>https://www.geoportale.regione.lombardia.it/</w:t>
        </w:r>
      </w:hyperlink>
      <w:r w:rsidRPr="00583F0B">
        <w:rPr>
          <w:rFonts w:ascii="Century Gothic" w:hAnsi="Century Gothic"/>
          <w:i/>
          <w:iCs/>
          <w:sz w:val="20"/>
        </w:rPr>
        <w:t xml:space="preserve"> analizzando i seguenti servizi di mappa: </w:t>
      </w:r>
    </w:p>
    <w:p w14:paraId="487A54BB" w14:textId="77777777" w:rsidR="00DD6D0C" w:rsidRPr="00583F0B" w:rsidRDefault="00DD6D0C" w:rsidP="00DD6D0C">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PAI Vigente</w:t>
      </w:r>
    </w:p>
    <w:p w14:paraId="18115EAE" w14:textId="77777777" w:rsidR="00DD6D0C" w:rsidRPr="00583F0B" w:rsidRDefault="00DD6D0C" w:rsidP="00DD6D0C">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Direttiva Alluvioni 2007/60/CE - PGRA vigente</w:t>
      </w:r>
    </w:p>
    <w:p w14:paraId="6D69FD65" w14:textId="77777777" w:rsidR="00DD6D0C" w:rsidRPr="00583F0B" w:rsidRDefault="00DD6D0C" w:rsidP="00DD6D0C">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Varianti PAI-PGRA in corso</w:t>
      </w:r>
    </w:p>
    <w:p w14:paraId="162AF0C6" w14:textId="77777777" w:rsidR="00DD6D0C" w:rsidRPr="00583F0B" w:rsidRDefault="00DD6D0C" w:rsidP="00DD6D0C">
      <w:pPr>
        <w:pStyle w:val="Paragrafoelenco"/>
        <w:spacing w:after="0" w:line="256" w:lineRule="auto"/>
        <w:ind w:left="851"/>
        <w:jc w:val="both"/>
        <w:rPr>
          <w:rFonts w:ascii="Century Gothic" w:hAnsi="Century Gothic"/>
          <w:i/>
          <w:iCs/>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8"/>
        <w:gridCol w:w="4399"/>
        <w:gridCol w:w="303"/>
        <w:gridCol w:w="3216"/>
      </w:tblGrid>
      <w:tr w:rsidR="00DD6D0C" w:rsidRPr="00583F0B" w14:paraId="60A13F1D" w14:textId="77777777" w:rsidTr="00F503D6">
        <w:tc>
          <w:tcPr>
            <w:tcW w:w="1559" w:type="dxa"/>
          </w:tcPr>
          <w:p w14:paraId="086390C2" w14:textId="77777777" w:rsidR="00DD6D0C" w:rsidRPr="00583F0B" w:rsidRDefault="00DD6D0C" w:rsidP="00F503D6">
            <w:pPr>
              <w:spacing w:before="120"/>
              <w:ind w:left="360"/>
              <w:jc w:val="both"/>
              <w:rPr>
                <w:rFonts w:ascii="Century Gothic" w:hAnsi="Century Gothic"/>
                <w:sz w:val="20"/>
              </w:rPr>
            </w:pPr>
          </w:p>
        </w:tc>
        <w:tc>
          <w:tcPr>
            <w:tcW w:w="3949" w:type="dxa"/>
          </w:tcPr>
          <w:p w14:paraId="6EB5181F" w14:textId="77777777" w:rsidR="00DD6D0C" w:rsidRPr="00583F0B" w:rsidRDefault="00DD6D0C" w:rsidP="00F503D6">
            <w:pPr>
              <w:spacing w:before="120"/>
              <w:ind w:firstLine="720"/>
              <w:jc w:val="both"/>
              <w:rPr>
                <w:rFonts w:ascii="Century Gothic" w:hAnsi="Century Gothic"/>
                <w:sz w:val="20"/>
              </w:rPr>
            </w:pPr>
          </w:p>
        </w:tc>
        <w:tc>
          <w:tcPr>
            <w:tcW w:w="303" w:type="dxa"/>
          </w:tcPr>
          <w:p w14:paraId="346B5F90" w14:textId="77777777" w:rsidR="00DD6D0C" w:rsidRPr="00583F0B" w:rsidRDefault="00DD6D0C" w:rsidP="00F503D6">
            <w:pPr>
              <w:spacing w:before="120"/>
              <w:ind w:left="-109"/>
              <w:jc w:val="center"/>
              <w:rPr>
                <w:rFonts w:ascii="Century Gothic" w:hAnsi="Century Gothic"/>
                <w:color w:val="ED7D31" w:themeColor="accent2"/>
                <w:sz w:val="20"/>
              </w:rPr>
            </w:pPr>
          </w:p>
        </w:tc>
        <w:tc>
          <w:tcPr>
            <w:tcW w:w="3205" w:type="dxa"/>
          </w:tcPr>
          <w:p w14:paraId="163DEC5C" w14:textId="77777777" w:rsidR="00DD6D0C" w:rsidRPr="00583F0B" w:rsidRDefault="00DD6D0C" w:rsidP="00F503D6">
            <w:pPr>
              <w:spacing w:before="120"/>
              <w:jc w:val="center"/>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DD6D0C" w:rsidRPr="00583F0B" w14:paraId="18609CFD" w14:textId="77777777" w:rsidTr="00F503D6">
        <w:tc>
          <w:tcPr>
            <w:tcW w:w="1559" w:type="dxa"/>
            <w:vMerge w:val="restart"/>
          </w:tcPr>
          <w:p w14:paraId="24FF367F" w14:textId="77777777" w:rsidR="00DD6D0C" w:rsidRPr="00583F0B" w:rsidRDefault="009D5C35" w:rsidP="00F503D6">
            <w:pPr>
              <w:spacing w:before="120"/>
              <w:ind w:left="33"/>
              <w:rPr>
                <w:rFonts w:ascii="Century Gothic" w:hAnsi="Century Gothic"/>
                <w:sz w:val="20"/>
              </w:rPr>
            </w:pPr>
            <w:sdt>
              <w:sdtPr>
                <w:rPr>
                  <w:rFonts w:ascii="Century Gothic" w:hAnsi="Century Gothic"/>
                  <w:sz w:val="20"/>
                </w:rPr>
                <w:id w:val="1735593197"/>
                <w14:checkbox>
                  <w14:checked w14:val="0"/>
                  <w14:checkedState w14:val="2612" w14:font="MS Gothic"/>
                  <w14:uncheckedState w14:val="2610" w14:font="MS Gothic"/>
                </w14:checkbox>
              </w:sdtPr>
              <w:sdtEndPr/>
              <w:sdtContent>
                <w:r w:rsidR="00DD6D0C" w:rsidRPr="00583F0B">
                  <w:rPr>
                    <w:rFonts w:ascii="Segoe UI Symbol" w:hAnsi="Segoe UI Symbol" w:cs="Segoe UI Symbol"/>
                    <w:sz w:val="20"/>
                  </w:rPr>
                  <w:t>☐</w:t>
                </w:r>
              </w:sdtContent>
            </w:sdt>
            <w:r w:rsidR="00DD6D0C" w:rsidRPr="00583F0B">
              <w:rPr>
                <w:rFonts w:ascii="Century Gothic" w:hAnsi="Century Gothic"/>
                <w:sz w:val="20"/>
              </w:rPr>
              <w:t xml:space="preserve"> risposta 1)</w:t>
            </w:r>
          </w:p>
          <w:p w14:paraId="6DDA5C62" w14:textId="77777777" w:rsidR="00DD6D0C" w:rsidRPr="00583F0B" w:rsidRDefault="00DD6D0C" w:rsidP="00F503D6">
            <w:pPr>
              <w:spacing w:before="120"/>
              <w:ind w:left="33"/>
              <w:rPr>
                <w:rFonts w:ascii="Century Gothic" w:hAnsi="Century Gothic"/>
                <w:sz w:val="20"/>
              </w:rPr>
            </w:pPr>
            <w:r w:rsidRPr="00583F0B">
              <w:rPr>
                <w:rFonts w:ascii="Century Gothic" w:hAnsi="Century Gothic"/>
                <w:sz w:val="20"/>
              </w:rPr>
              <w:t>Il progetto ricade in una delle seguenti aree:</w:t>
            </w:r>
          </w:p>
          <w:p w14:paraId="6D1708EB" w14:textId="77777777" w:rsidR="00DD6D0C" w:rsidRPr="00583F0B" w:rsidRDefault="00DD6D0C" w:rsidP="00F503D6">
            <w:pPr>
              <w:spacing w:before="120"/>
              <w:ind w:left="33"/>
              <w:rPr>
                <w:rFonts w:ascii="Century Gothic" w:hAnsi="Century Gothic"/>
                <w:b/>
                <w:bCs/>
                <w:sz w:val="20"/>
              </w:rPr>
            </w:pPr>
          </w:p>
        </w:tc>
        <w:tc>
          <w:tcPr>
            <w:tcW w:w="3949" w:type="dxa"/>
          </w:tcPr>
          <w:p w14:paraId="27BE202D" w14:textId="77777777" w:rsidR="00DD6D0C" w:rsidRPr="00583F0B" w:rsidRDefault="009D5C35" w:rsidP="00F503D6">
            <w:pPr>
              <w:spacing w:before="120"/>
              <w:ind w:left="319" w:hanging="319"/>
              <w:rPr>
                <w:rFonts w:ascii="Century Gothic" w:hAnsi="Century Gothic"/>
                <w:b/>
                <w:bCs/>
                <w:sz w:val="20"/>
              </w:rPr>
            </w:pPr>
            <w:sdt>
              <w:sdtPr>
                <w:rPr>
                  <w:rFonts w:ascii="Century Gothic" w:hAnsi="Century Gothic"/>
                  <w:sz w:val="20"/>
                </w:rPr>
                <w:id w:val="467943996"/>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Aree allagabili scenario frequente – H (P3); aree allagabili scenario poco frequente – M (P2) (PGRA)</w:t>
            </w:r>
            <w:r w:rsidR="00DD6D0C" w:rsidRPr="00583F0B">
              <w:rPr>
                <w:rFonts w:ascii="Century Gothic" w:hAnsi="Century Gothic"/>
                <w:sz w:val="20"/>
                <w:lang w:val="pt-BR"/>
              </w:rPr>
              <w:t xml:space="preserve"> </w:t>
            </w:r>
            <w:r w:rsidR="00DD6D0C" w:rsidRPr="00583F0B">
              <w:rPr>
                <w:rFonts w:ascii="Century Gothic" w:hAnsi="Century Gothic"/>
                <w:sz w:val="20"/>
              </w:rPr>
              <w:t xml:space="preserve"> ………………………………………</w:t>
            </w:r>
          </w:p>
        </w:tc>
        <w:tc>
          <w:tcPr>
            <w:tcW w:w="303" w:type="dxa"/>
            <w:vAlign w:val="bottom"/>
          </w:tcPr>
          <w:p w14:paraId="43E51B1D" w14:textId="77777777" w:rsidR="00DD6D0C" w:rsidRPr="00583F0B" w:rsidRDefault="00DD6D0C" w:rsidP="00F503D6">
            <w:pPr>
              <w:spacing w:before="120"/>
              <w:ind w:left="-109"/>
              <w:rPr>
                <w:rFonts w:ascii="Century Gothic" w:hAnsi="Century Gothic"/>
                <w:color w:val="ED7D31" w:themeColor="accent2"/>
                <w:sz w:val="20"/>
              </w:rPr>
            </w:pPr>
            <w:r w:rsidRPr="00583F0B">
              <w:rPr>
                <w:rFonts w:ascii="Century Gothic" w:hAnsi="Century Gothic"/>
                <w:sz w:val="20"/>
              </w:rPr>
              <w:sym w:font="Wingdings" w:char="F0E0"/>
            </w:r>
          </w:p>
        </w:tc>
        <w:tc>
          <w:tcPr>
            <w:tcW w:w="3205" w:type="dxa"/>
            <w:vAlign w:val="bottom"/>
          </w:tcPr>
          <w:p w14:paraId="474E0D4A" w14:textId="77777777" w:rsidR="00DD6D0C" w:rsidRPr="00583F0B" w:rsidRDefault="00DD6D0C" w:rsidP="00F503D6">
            <w:pPr>
              <w:spacing w:before="120"/>
              <w:rPr>
                <w:rFonts w:ascii="Century Gothic" w:hAnsi="Century Gothic"/>
                <w:b/>
                <w:bCs/>
                <w:sz w:val="20"/>
              </w:rPr>
            </w:pPr>
            <w:r w:rsidRPr="00583F0B">
              <w:rPr>
                <w:rFonts w:ascii="Century Gothic" w:hAnsi="Century Gothic"/>
                <w:color w:val="ED7D31" w:themeColor="accent2"/>
                <w:sz w:val="20"/>
              </w:rPr>
              <w:t>______________________________</w:t>
            </w:r>
          </w:p>
        </w:tc>
      </w:tr>
      <w:tr w:rsidR="00DD6D0C" w:rsidRPr="00583F0B" w14:paraId="2C52832E" w14:textId="77777777" w:rsidTr="00F503D6">
        <w:tc>
          <w:tcPr>
            <w:tcW w:w="1559" w:type="dxa"/>
            <w:vMerge/>
          </w:tcPr>
          <w:p w14:paraId="4D7345DD" w14:textId="77777777" w:rsidR="00DD6D0C" w:rsidRPr="00583F0B" w:rsidRDefault="00DD6D0C" w:rsidP="00F503D6">
            <w:pPr>
              <w:spacing w:before="120"/>
              <w:ind w:left="33"/>
              <w:rPr>
                <w:rFonts w:ascii="Century Gothic" w:hAnsi="Century Gothic"/>
                <w:sz w:val="20"/>
              </w:rPr>
            </w:pPr>
          </w:p>
        </w:tc>
        <w:tc>
          <w:tcPr>
            <w:tcW w:w="3949" w:type="dxa"/>
          </w:tcPr>
          <w:p w14:paraId="5A4C12B7" w14:textId="77777777" w:rsidR="00DD6D0C" w:rsidRPr="00583F0B" w:rsidRDefault="009D5C35" w:rsidP="00F503D6">
            <w:pPr>
              <w:spacing w:before="120"/>
              <w:ind w:left="1027" w:hanging="1027"/>
              <w:rPr>
                <w:rFonts w:ascii="Century Gothic" w:hAnsi="Century Gothic"/>
                <w:sz w:val="20"/>
              </w:rPr>
            </w:pPr>
            <w:sdt>
              <w:sdtPr>
                <w:rPr>
                  <w:rFonts w:ascii="Century Gothic" w:hAnsi="Century Gothic"/>
                  <w:sz w:val="20"/>
                </w:rPr>
                <w:id w:val="321548775"/>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Fascia A o B (PAI Elaborato 8)………………….</w:t>
            </w:r>
          </w:p>
        </w:tc>
        <w:tc>
          <w:tcPr>
            <w:tcW w:w="303" w:type="dxa"/>
            <w:vAlign w:val="bottom"/>
          </w:tcPr>
          <w:p w14:paraId="3376D1BF"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70594900"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DD6D0C" w:rsidRPr="00583F0B" w14:paraId="046D786F" w14:textId="77777777" w:rsidTr="00F503D6">
        <w:trPr>
          <w:trHeight w:val="1036"/>
        </w:trPr>
        <w:tc>
          <w:tcPr>
            <w:tcW w:w="1559" w:type="dxa"/>
            <w:vMerge/>
          </w:tcPr>
          <w:p w14:paraId="747F510D" w14:textId="77777777" w:rsidR="00DD6D0C" w:rsidRPr="00583F0B" w:rsidRDefault="00DD6D0C" w:rsidP="00F503D6">
            <w:pPr>
              <w:spacing w:before="120"/>
              <w:ind w:left="33"/>
              <w:rPr>
                <w:rFonts w:ascii="Century Gothic" w:hAnsi="Century Gothic"/>
                <w:b/>
                <w:bCs/>
                <w:sz w:val="20"/>
              </w:rPr>
            </w:pPr>
          </w:p>
        </w:tc>
        <w:tc>
          <w:tcPr>
            <w:tcW w:w="3949" w:type="dxa"/>
          </w:tcPr>
          <w:p w14:paraId="53555BA7" w14:textId="77777777" w:rsidR="00DD6D0C" w:rsidRPr="00583F0B" w:rsidRDefault="009D5C35" w:rsidP="00F503D6">
            <w:pPr>
              <w:spacing w:before="120"/>
              <w:ind w:left="324" w:hanging="324"/>
              <w:rPr>
                <w:rFonts w:ascii="Century Gothic" w:hAnsi="Century Gothic"/>
                <w:sz w:val="20"/>
              </w:rPr>
            </w:pPr>
            <w:sdt>
              <w:sdtPr>
                <w:rPr>
                  <w:rFonts w:ascii="Century Gothic" w:hAnsi="Century Gothic"/>
                  <w:sz w:val="20"/>
                </w:rPr>
                <w:id w:val="1495301563"/>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Aree in dissesto relativo a: esondazione torrentizia Ee, Eb, frana Fa, Fq, conoide Ca, Cp (PAI Elaborato 2)…………………………..</w:t>
            </w:r>
          </w:p>
        </w:tc>
        <w:tc>
          <w:tcPr>
            <w:tcW w:w="303" w:type="dxa"/>
            <w:vAlign w:val="bottom"/>
          </w:tcPr>
          <w:p w14:paraId="0CAA004B"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p w14:paraId="70DA02ED" w14:textId="77777777" w:rsidR="00DD6D0C" w:rsidRPr="00583F0B" w:rsidRDefault="00DD6D0C" w:rsidP="00F503D6">
            <w:pPr>
              <w:spacing w:before="120"/>
              <w:ind w:left="-109"/>
              <w:rPr>
                <w:rFonts w:ascii="Century Gothic" w:hAnsi="Century Gothic"/>
                <w:color w:val="ED7D31" w:themeColor="accent2"/>
                <w:sz w:val="20"/>
              </w:rPr>
            </w:pPr>
          </w:p>
        </w:tc>
        <w:tc>
          <w:tcPr>
            <w:tcW w:w="3205" w:type="dxa"/>
            <w:vAlign w:val="bottom"/>
          </w:tcPr>
          <w:p w14:paraId="76AF3B73"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p w14:paraId="3B88A6A2" w14:textId="77777777" w:rsidR="00DD6D0C" w:rsidRPr="00583F0B" w:rsidRDefault="00DD6D0C" w:rsidP="00F503D6">
            <w:pPr>
              <w:spacing w:before="120"/>
              <w:rPr>
                <w:rFonts w:ascii="Century Gothic" w:hAnsi="Century Gothic"/>
                <w:b/>
                <w:bCs/>
                <w:sz w:val="20"/>
              </w:rPr>
            </w:pPr>
          </w:p>
        </w:tc>
      </w:tr>
      <w:tr w:rsidR="00DD6D0C" w:rsidRPr="00583F0B" w14:paraId="163D8BD1" w14:textId="77777777" w:rsidTr="00F503D6">
        <w:tc>
          <w:tcPr>
            <w:tcW w:w="1559" w:type="dxa"/>
            <w:vMerge w:val="restart"/>
          </w:tcPr>
          <w:p w14:paraId="76B1FD28" w14:textId="77777777" w:rsidR="00DD6D0C" w:rsidRPr="00583F0B" w:rsidRDefault="009D5C35" w:rsidP="00F503D6">
            <w:pPr>
              <w:spacing w:before="120"/>
              <w:ind w:left="33"/>
              <w:rPr>
                <w:rFonts w:ascii="Century Gothic" w:hAnsi="Century Gothic"/>
                <w:sz w:val="20"/>
              </w:rPr>
            </w:pPr>
            <w:sdt>
              <w:sdtPr>
                <w:rPr>
                  <w:rFonts w:ascii="Century Gothic" w:hAnsi="Century Gothic"/>
                  <w:sz w:val="20"/>
                </w:rPr>
                <w:id w:val="-1135712559"/>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risposta 2)</w:t>
            </w:r>
          </w:p>
          <w:p w14:paraId="2549E8A2" w14:textId="77777777" w:rsidR="00DD6D0C" w:rsidRPr="00583F0B" w:rsidRDefault="00DD6D0C" w:rsidP="00F503D6">
            <w:pPr>
              <w:spacing w:before="120"/>
              <w:ind w:left="33"/>
              <w:rPr>
                <w:rFonts w:ascii="Century Gothic" w:hAnsi="Century Gothic"/>
                <w:b/>
                <w:bCs/>
                <w:sz w:val="20"/>
              </w:rPr>
            </w:pPr>
            <w:r w:rsidRPr="00583F0B">
              <w:rPr>
                <w:rFonts w:ascii="Century Gothic" w:hAnsi="Century Gothic"/>
                <w:sz w:val="20"/>
              </w:rPr>
              <w:t>Il progetto ricade in una delle seguenti aree:</w:t>
            </w:r>
          </w:p>
        </w:tc>
        <w:tc>
          <w:tcPr>
            <w:tcW w:w="3949" w:type="dxa"/>
          </w:tcPr>
          <w:p w14:paraId="1F6E677E" w14:textId="77777777" w:rsidR="00DD6D0C" w:rsidRPr="00583F0B" w:rsidRDefault="009D5C35" w:rsidP="00F503D6">
            <w:pPr>
              <w:spacing w:before="120"/>
              <w:ind w:left="324" w:hanging="324"/>
              <w:rPr>
                <w:rFonts w:ascii="Century Gothic" w:hAnsi="Century Gothic"/>
                <w:sz w:val="20"/>
              </w:rPr>
            </w:pPr>
            <w:sdt>
              <w:sdtPr>
                <w:rPr>
                  <w:rFonts w:ascii="Century Gothic" w:hAnsi="Century Gothic"/>
                  <w:sz w:val="20"/>
                </w:rPr>
                <w:id w:val="-1627453472"/>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Aree allagabili scenario raro – L (PGRA)…….</w:t>
            </w:r>
          </w:p>
        </w:tc>
        <w:tc>
          <w:tcPr>
            <w:tcW w:w="303" w:type="dxa"/>
            <w:vAlign w:val="bottom"/>
          </w:tcPr>
          <w:p w14:paraId="6985220A"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3377CE99"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DD6D0C" w:rsidRPr="00583F0B" w14:paraId="298A96FA" w14:textId="77777777" w:rsidTr="00F503D6">
        <w:tc>
          <w:tcPr>
            <w:tcW w:w="1559" w:type="dxa"/>
            <w:vMerge/>
          </w:tcPr>
          <w:p w14:paraId="5229884C" w14:textId="77777777" w:rsidR="00DD6D0C" w:rsidRPr="00583F0B" w:rsidRDefault="00DD6D0C" w:rsidP="00F503D6">
            <w:pPr>
              <w:spacing w:before="120"/>
              <w:ind w:left="33"/>
              <w:jc w:val="both"/>
              <w:rPr>
                <w:rFonts w:ascii="Century Gothic" w:hAnsi="Century Gothic"/>
                <w:sz w:val="20"/>
              </w:rPr>
            </w:pPr>
          </w:p>
        </w:tc>
        <w:tc>
          <w:tcPr>
            <w:tcW w:w="3949" w:type="dxa"/>
          </w:tcPr>
          <w:p w14:paraId="1E5EAE5E" w14:textId="77777777" w:rsidR="00DD6D0C" w:rsidRPr="00583F0B" w:rsidRDefault="009D5C35" w:rsidP="00F503D6">
            <w:pPr>
              <w:spacing w:before="120"/>
              <w:ind w:left="324" w:hanging="324"/>
              <w:rPr>
                <w:rFonts w:ascii="Century Gothic" w:hAnsi="Century Gothic"/>
                <w:sz w:val="20"/>
              </w:rPr>
            </w:pPr>
            <w:sdt>
              <w:sdtPr>
                <w:rPr>
                  <w:rFonts w:ascii="Century Gothic" w:hAnsi="Century Gothic"/>
                  <w:sz w:val="20"/>
                </w:rPr>
                <w:id w:val="-1137800278"/>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Fascia C (PAI)……………………………………………</w:t>
            </w:r>
          </w:p>
        </w:tc>
        <w:tc>
          <w:tcPr>
            <w:tcW w:w="303" w:type="dxa"/>
            <w:vAlign w:val="bottom"/>
          </w:tcPr>
          <w:p w14:paraId="31540F10"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00D29429"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DD6D0C" w:rsidRPr="00583F0B" w14:paraId="19B8F7C3" w14:textId="77777777" w:rsidTr="00F503D6">
        <w:tc>
          <w:tcPr>
            <w:tcW w:w="1559" w:type="dxa"/>
            <w:vMerge/>
          </w:tcPr>
          <w:p w14:paraId="44CEC37F" w14:textId="77777777" w:rsidR="00DD6D0C" w:rsidRPr="00583F0B" w:rsidRDefault="00DD6D0C" w:rsidP="00F503D6">
            <w:pPr>
              <w:spacing w:before="120"/>
              <w:ind w:left="33"/>
              <w:jc w:val="both"/>
              <w:rPr>
                <w:rFonts w:ascii="Century Gothic" w:hAnsi="Century Gothic"/>
                <w:sz w:val="20"/>
              </w:rPr>
            </w:pPr>
          </w:p>
        </w:tc>
        <w:tc>
          <w:tcPr>
            <w:tcW w:w="3949" w:type="dxa"/>
          </w:tcPr>
          <w:p w14:paraId="4B2EB9D6" w14:textId="77777777" w:rsidR="00DD6D0C" w:rsidRPr="00583F0B" w:rsidRDefault="009D5C35" w:rsidP="00F503D6">
            <w:pPr>
              <w:spacing w:before="120"/>
              <w:ind w:left="324" w:hanging="324"/>
              <w:rPr>
                <w:rFonts w:ascii="Century Gothic" w:hAnsi="Century Gothic"/>
                <w:sz w:val="20"/>
              </w:rPr>
            </w:pPr>
            <w:sdt>
              <w:sdtPr>
                <w:rPr>
                  <w:rFonts w:ascii="Century Gothic" w:hAnsi="Century Gothic"/>
                  <w:sz w:val="20"/>
                </w:rPr>
                <w:id w:val="935712312"/>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Nessuna fascia PAI e nessuna area PGRA…</w:t>
            </w:r>
          </w:p>
        </w:tc>
        <w:tc>
          <w:tcPr>
            <w:tcW w:w="303" w:type="dxa"/>
            <w:vAlign w:val="bottom"/>
          </w:tcPr>
          <w:p w14:paraId="5A9C2F0B"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34C58CD8"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DD6D0C" w:rsidRPr="00583F0B" w14:paraId="351E32F0" w14:textId="77777777" w:rsidTr="00F503D6">
        <w:tc>
          <w:tcPr>
            <w:tcW w:w="1559" w:type="dxa"/>
            <w:vMerge/>
          </w:tcPr>
          <w:p w14:paraId="6805BDA4" w14:textId="77777777" w:rsidR="00DD6D0C" w:rsidRPr="00583F0B" w:rsidRDefault="00DD6D0C" w:rsidP="00F503D6">
            <w:pPr>
              <w:spacing w:before="120"/>
              <w:ind w:left="33"/>
              <w:jc w:val="both"/>
              <w:rPr>
                <w:rFonts w:ascii="Century Gothic" w:hAnsi="Century Gothic"/>
                <w:sz w:val="20"/>
              </w:rPr>
            </w:pPr>
          </w:p>
        </w:tc>
        <w:tc>
          <w:tcPr>
            <w:tcW w:w="3949" w:type="dxa"/>
          </w:tcPr>
          <w:p w14:paraId="3F49398F" w14:textId="77777777" w:rsidR="00DD6D0C" w:rsidRPr="00583F0B" w:rsidRDefault="009D5C35" w:rsidP="00F503D6">
            <w:pPr>
              <w:spacing w:before="120"/>
              <w:ind w:left="324" w:hanging="324"/>
              <w:rPr>
                <w:rFonts w:ascii="Century Gothic" w:hAnsi="Century Gothic"/>
                <w:sz w:val="20"/>
              </w:rPr>
            </w:pPr>
            <w:sdt>
              <w:sdtPr>
                <w:rPr>
                  <w:rFonts w:ascii="Century Gothic" w:hAnsi="Century Gothic"/>
                  <w:sz w:val="20"/>
                </w:rPr>
                <w:id w:val="220485687"/>
                <w14:checkbox>
                  <w14:checked w14:val="0"/>
                  <w14:checkedState w14:val="2612" w14:font="MS Gothic"/>
                  <w14:uncheckedState w14:val="2610" w14:font="MS Gothic"/>
                </w14:checkbox>
              </w:sdtPr>
              <w:sdtEndPr/>
              <w:sdtContent>
                <w:r w:rsidR="00DD6D0C" w:rsidRPr="00583F0B">
                  <w:rPr>
                    <w:rFonts w:ascii="Segoe UI Symbol" w:eastAsia="MS Gothic" w:hAnsi="Segoe UI Symbol" w:cs="Segoe UI Symbol"/>
                    <w:sz w:val="20"/>
                  </w:rPr>
                  <w:t>☐</w:t>
                </w:r>
              </w:sdtContent>
            </w:sdt>
            <w:r w:rsidR="00DD6D0C" w:rsidRPr="00583F0B">
              <w:rPr>
                <w:rFonts w:ascii="Century Gothic" w:hAnsi="Century Gothic"/>
                <w:sz w:val="20"/>
              </w:rPr>
              <w:t xml:space="preserve"> Nessun dissesto o dissesti a bassa pericolosità (esondazione torrentizia Em, frana Fs, conoide Cn) (PAI Elaborato 2)…..</w:t>
            </w:r>
          </w:p>
        </w:tc>
        <w:tc>
          <w:tcPr>
            <w:tcW w:w="303" w:type="dxa"/>
            <w:vAlign w:val="bottom"/>
          </w:tcPr>
          <w:p w14:paraId="7731FBE3" w14:textId="77777777" w:rsidR="00DD6D0C" w:rsidRPr="00583F0B" w:rsidRDefault="00DD6D0C" w:rsidP="00F503D6">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5399249B" w14:textId="77777777" w:rsidR="00DD6D0C" w:rsidRPr="00583F0B" w:rsidRDefault="00DD6D0C" w:rsidP="00F503D6">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bl>
    <w:p w14:paraId="6294F8DA" w14:textId="77777777" w:rsidR="00DD6D0C" w:rsidRPr="00583F0B" w:rsidRDefault="00DD6D0C" w:rsidP="00DD6D0C">
      <w:pPr>
        <w:pStyle w:val="Paragrafoelenco"/>
        <w:spacing w:after="0" w:line="256" w:lineRule="auto"/>
        <w:ind w:left="851"/>
        <w:jc w:val="both"/>
        <w:rPr>
          <w:rFonts w:ascii="Century Gothic" w:hAnsi="Century Gothic"/>
          <w:i/>
          <w:iCs/>
          <w:sz w:val="20"/>
        </w:rPr>
      </w:pPr>
    </w:p>
    <w:p w14:paraId="52E4A55D" w14:textId="013758F6" w:rsidR="007C5526" w:rsidRPr="00FF247A" w:rsidRDefault="007C5526" w:rsidP="007C5526">
      <w:pPr>
        <w:spacing w:before="120"/>
        <w:jc w:val="both"/>
        <w:rPr>
          <w:rFonts w:ascii="Century Gothic" w:hAnsi="Century Gothic"/>
          <w:b/>
          <w:sz w:val="20"/>
        </w:rPr>
      </w:pPr>
      <w:r w:rsidRPr="00FF247A">
        <w:rPr>
          <w:rFonts w:ascii="Century Gothic" w:hAnsi="Century Gothic"/>
          <w:b/>
          <w:bCs/>
          <w:sz w:val="20"/>
        </w:rPr>
        <w:t xml:space="preserve">1.4 Se è disponibile lo Studio comunale di gestione del rischio idraulico o il Documento semplificato di rischio idraulico comunale, di cui al RR 7/2017, il progetto </w:t>
      </w:r>
      <w:r w:rsidR="007E56C7" w:rsidRPr="00FF247A">
        <w:rPr>
          <w:rFonts w:ascii="Century Gothic" w:hAnsi="Century Gothic"/>
          <w:b/>
          <w:bCs/>
          <w:sz w:val="20"/>
        </w:rPr>
        <w:t xml:space="preserve">(considerando tutti gli edifici interessati, nel caso di alloggi diffusi) </w:t>
      </w:r>
      <w:r w:rsidRPr="00FF247A">
        <w:rPr>
          <w:rFonts w:ascii="Century Gothic" w:hAnsi="Century Gothic"/>
          <w:b/>
          <w:bCs/>
          <w:sz w:val="20"/>
        </w:rPr>
        <w:t xml:space="preserve">ricade in area allagabile con </w:t>
      </w:r>
      <w:r w:rsidRPr="00FF247A">
        <w:rPr>
          <w:rFonts w:ascii="Century Gothic" w:hAnsi="Century Gothic"/>
          <w:b/>
          <w:sz w:val="20"/>
        </w:rPr>
        <w:t>Tempo di ritorno (TR) 10, 50 o 100 anni?</w:t>
      </w:r>
    </w:p>
    <w:p w14:paraId="28A8D394" w14:textId="7FC3BC62"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t>Secondo il RR 7/2017, i Comuni che ricadono in area ad alta (A) o media (B) criticità idraulica ai sensi dell'art. 7 del regolamento, sono tenuti a redigere lo studio comunale di gestione del rischio idraulico; i Comuni ricadenti in area a bassa (C) criticità idraulica sono tenuti a redigere il documento semplificato del rischio idraulico comunale.</w:t>
      </w:r>
    </w:p>
    <w:p w14:paraId="6FC992BB" w14:textId="6223DCE5" w:rsidR="007C5526" w:rsidRPr="00FF247A" w:rsidRDefault="009D5C35" w:rsidP="007C5526">
      <w:pPr>
        <w:spacing w:before="120" w:after="0"/>
        <w:ind w:left="360"/>
        <w:jc w:val="both"/>
        <w:rPr>
          <w:rFonts w:ascii="Century Gothic" w:hAnsi="Century Gothic"/>
          <w:sz w:val="20"/>
        </w:rPr>
      </w:pPr>
      <w:sdt>
        <w:sdtPr>
          <w:rPr>
            <w:rFonts w:ascii="Century Gothic" w:hAnsi="Century Gothic"/>
            <w:sz w:val="20"/>
          </w:rPr>
          <w:id w:val="-1495337622"/>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r</w:t>
      </w:r>
      <w:r w:rsidR="00C97C19" w:rsidRPr="00FF247A">
        <w:rPr>
          <w:rFonts w:ascii="Century Gothic" w:hAnsi="Century Gothic"/>
          <w:sz w:val="20"/>
        </w:rPr>
        <w:t>isposta 1)</w:t>
      </w:r>
      <w:r w:rsidR="007C5526" w:rsidRPr="00FF247A">
        <w:rPr>
          <w:rFonts w:ascii="Century Gothic" w:hAnsi="Century Gothic"/>
          <w:sz w:val="20"/>
        </w:rPr>
        <w:t xml:space="preserve"> Sì </w:t>
      </w:r>
    </w:p>
    <w:p w14:paraId="230EF217" w14:textId="77777777" w:rsidR="007C5526" w:rsidRPr="00FF247A" w:rsidRDefault="009D5C35" w:rsidP="007C5526">
      <w:pPr>
        <w:spacing w:before="120" w:after="0"/>
        <w:ind w:left="360"/>
        <w:jc w:val="both"/>
        <w:rPr>
          <w:rFonts w:ascii="Century Gothic" w:hAnsi="Century Gothic"/>
          <w:sz w:val="20"/>
        </w:rPr>
      </w:pPr>
      <w:sdt>
        <w:sdtPr>
          <w:rPr>
            <w:rFonts w:ascii="Century Gothic" w:hAnsi="Century Gothic"/>
            <w:sz w:val="20"/>
          </w:rPr>
          <w:id w:val="-1679260526"/>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risposta 2) No </w:t>
      </w:r>
    </w:p>
    <w:p w14:paraId="0F6A3466" w14:textId="77777777" w:rsidR="007C5526" w:rsidRPr="00FF247A" w:rsidRDefault="009D5C35" w:rsidP="00755C68">
      <w:pPr>
        <w:spacing w:before="120" w:after="0"/>
        <w:ind w:left="1560" w:hanging="1210"/>
        <w:jc w:val="both"/>
        <w:rPr>
          <w:rFonts w:ascii="Century Gothic" w:hAnsi="Century Gothic"/>
          <w:sz w:val="20"/>
        </w:rPr>
      </w:pPr>
      <w:sdt>
        <w:sdtPr>
          <w:rPr>
            <w:rFonts w:ascii="Century Gothic" w:hAnsi="Century Gothic"/>
            <w:sz w:val="20"/>
          </w:rPr>
          <w:id w:val="1932858422"/>
          <w14:checkbox>
            <w14:checked w14:val="0"/>
            <w14:checkedState w14:val="2612" w14:font="MS Gothic"/>
            <w14:uncheckedState w14:val="2610" w14:font="MS Gothic"/>
          </w14:checkbox>
        </w:sdtPr>
        <w:sdtEndPr/>
        <w:sdtContent>
          <w:r w:rsidR="007C5526" w:rsidRPr="00FF247A">
            <w:rPr>
              <w:rFonts w:ascii="Segoe UI Symbol" w:hAnsi="Segoe UI Symbol" w:cs="Segoe UI Symbol"/>
              <w:sz w:val="20"/>
            </w:rPr>
            <w:t>☐</w:t>
          </w:r>
        </w:sdtContent>
      </w:sdt>
      <w:r w:rsidR="007C5526" w:rsidRPr="00FF247A">
        <w:rPr>
          <w:rFonts w:ascii="Century Gothic" w:hAnsi="Century Gothic"/>
          <w:sz w:val="20"/>
        </w:rPr>
        <w:t xml:space="preserve"> risposta 3) per il Comune non è disponibile né lo Studio comunale di gestione del rischio idraulico né il Documento semplificato per la gestione del rischio idraulico</w:t>
      </w:r>
    </w:p>
    <w:p w14:paraId="411A0561" w14:textId="77777777" w:rsidR="00E8592C" w:rsidRPr="00FF247A" w:rsidRDefault="00E8592C" w:rsidP="007C5526">
      <w:pPr>
        <w:spacing w:before="120" w:after="0"/>
        <w:ind w:left="360"/>
        <w:jc w:val="both"/>
        <w:rPr>
          <w:rFonts w:ascii="Century Gothic" w:hAnsi="Century Gothic"/>
          <w:sz w:val="20"/>
        </w:rPr>
      </w:pPr>
    </w:p>
    <w:p w14:paraId="7868F0F0" w14:textId="151A9ED1"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1.5 Sono note al proponente ulteriori problematiche di tipo idraulico o idrogeologico nella sede</w:t>
      </w:r>
      <w:r w:rsidR="007E56C7" w:rsidRPr="00FF247A">
        <w:rPr>
          <w:rFonts w:ascii="Century Gothic" w:hAnsi="Century Gothic"/>
          <w:b/>
          <w:bCs/>
          <w:sz w:val="20"/>
        </w:rPr>
        <w:t xml:space="preserve">/nelle sedi </w:t>
      </w:r>
      <w:r w:rsidRPr="00FF247A">
        <w:rPr>
          <w:rFonts w:ascii="Century Gothic" w:hAnsi="Century Gothic"/>
          <w:b/>
          <w:bCs/>
          <w:sz w:val="20"/>
        </w:rPr>
        <w:t>del progetto nel caso di eventi di precipitazione intensa?</w:t>
      </w:r>
    </w:p>
    <w:p w14:paraId="340526A8" w14:textId="77777777" w:rsidR="00E8592C" w:rsidRDefault="00E8592C" w:rsidP="007C5526">
      <w:pPr>
        <w:spacing w:before="120"/>
        <w:jc w:val="both"/>
        <w:rPr>
          <w:rFonts w:ascii="Century Gothic" w:hAnsi="Century Gothic"/>
          <w:b/>
          <w:bCs/>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84"/>
        <w:gridCol w:w="7041"/>
      </w:tblGrid>
      <w:tr w:rsidR="00A33E4C" w:rsidRPr="00A33E4C" w14:paraId="5CCD2CB8" w14:textId="77777777" w:rsidTr="00A33E4C">
        <w:tc>
          <w:tcPr>
            <w:tcW w:w="1701" w:type="dxa"/>
          </w:tcPr>
          <w:p w14:paraId="2C66606F" w14:textId="77777777" w:rsidR="00A33E4C" w:rsidRPr="00A33E4C" w:rsidRDefault="00A33E4C" w:rsidP="00F503D6">
            <w:pPr>
              <w:ind w:left="360"/>
              <w:rPr>
                <w:rFonts w:ascii="Century Gothic" w:hAnsi="Century Gothic"/>
                <w:sz w:val="20"/>
              </w:rPr>
            </w:pPr>
          </w:p>
        </w:tc>
        <w:tc>
          <w:tcPr>
            <w:tcW w:w="284" w:type="dxa"/>
          </w:tcPr>
          <w:p w14:paraId="6E8E5378" w14:textId="77777777" w:rsidR="00A33E4C" w:rsidRPr="00A33E4C" w:rsidRDefault="00A33E4C" w:rsidP="00F503D6">
            <w:pPr>
              <w:jc w:val="center"/>
              <w:rPr>
                <w:rFonts w:ascii="Century Gothic" w:hAnsi="Century Gothic"/>
                <w:color w:val="ED7D31" w:themeColor="accent2"/>
                <w:sz w:val="20"/>
              </w:rPr>
            </w:pPr>
          </w:p>
        </w:tc>
        <w:tc>
          <w:tcPr>
            <w:tcW w:w="7041" w:type="dxa"/>
          </w:tcPr>
          <w:p w14:paraId="54ABC37C" w14:textId="77777777" w:rsidR="00A33E4C" w:rsidRDefault="00A33E4C" w:rsidP="00F503D6">
            <w:pPr>
              <w:rPr>
                <w:rFonts w:ascii="Century Gothic" w:hAnsi="Century Gothic"/>
                <w:color w:val="ED7D31" w:themeColor="accent2"/>
                <w:sz w:val="20"/>
              </w:rPr>
            </w:pPr>
            <w:r w:rsidRPr="00A33E4C">
              <w:rPr>
                <w:rFonts w:ascii="Century Gothic" w:hAnsi="Century Gothic"/>
                <w:color w:val="ED7D31" w:themeColor="accent2"/>
                <w:sz w:val="20"/>
              </w:rPr>
              <w:t>Specificare codice dell’edificio/degli edifici interessati:</w:t>
            </w:r>
          </w:p>
          <w:p w14:paraId="6525236E" w14:textId="77777777" w:rsidR="00A33E4C" w:rsidRPr="00A33E4C" w:rsidRDefault="00A33E4C" w:rsidP="00F503D6">
            <w:pPr>
              <w:rPr>
                <w:rFonts w:ascii="Century Gothic" w:hAnsi="Century Gothic"/>
                <w:b/>
                <w:bCs/>
                <w:sz w:val="20"/>
              </w:rPr>
            </w:pPr>
          </w:p>
        </w:tc>
      </w:tr>
      <w:tr w:rsidR="00A33E4C" w:rsidRPr="00A33E4C" w14:paraId="1718B103" w14:textId="77777777" w:rsidTr="00A33E4C">
        <w:trPr>
          <w:trHeight w:val="180"/>
        </w:trPr>
        <w:tc>
          <w:tcPr>
            <w:tcW w:w="1701" w:type="dxa"/>
          </w:tcPr>
          <w:p w14:paraId="46396F0D" w14:textId="77777777" w:rsidR="00A33E4C" w:rsidRPr="00A33E4C" w:rsidRDefault="009D5C35" w:rsidP="00F503D6">
            <w:pPr>
              <w:ind w:left="33" w:right="-111"/>
              <w:rPr>
                <w:rFonts w:ascii="Century Gothic" w:hAnsi="Century Gothic"/>
                <w:sz w:val="20"/>
              </w:rPr>
            </w:pPr>
            <w:sdt>
              <w:sdtPr>
                <w:rPr>
                  <w:rFonts w:ascii="Century Gothic" w:hAnsi="Century Gothic"/>
                  <w:sz w:val="20"/>
                </w:rPr>
                <w:id w:val="215939050"/>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20"/>
                  </w:rPr>
                  <w:t>☐</w:t>
                </w:r>
              </w:sdtContent>
            </w:sdt>
            <w:r w:rsidR="00A33E4C" w:rsidRPr="00A33E4C">
              <w:rPr>
                <w:rFonts w:ascii="Century Gothic" w:hAnsi="Century Gothic"/>
                <w:sz w:val="20"/>
              </w:rPr>
              <w:t xml:space="preserve"> risposta 1) Sì….</w:t>
            </w:r>
          </w:p>
          <w:p w14:paraId="24662841" w14:textId="77777777" w:rsidR="00A33E4C" w:rsidRPr="00A33E4C" w:rsidRDefault="00A33E4C" w:rsidP="00F503D6">
            <w:pPr>
              <w:ind w:left="33" w:right="-111"/>
              <w:rPr>
                <w:rFonts w:ascii="Century Gothic" w:hAnsi="Century Gothic"/>
                <w:b/>
                <w:bCs/>
                <w:sz w:val="20"/>
              </w:rPr>
            </w:pPr>
          </w:p>
        </w:tc>
        <w:tc>
          <w:tcPr>
            <w:tcW w:w="284" w:type="dxa"/>
          </w:tcPr>
          <w:p w14:paraId="7E2319FB" w14:textId="77777777" w:rsidR="00A33E4C" w:rsidRPr="00A33E4C" w:rsidRDefault="00A33E4C" w:rsidP="00F503D6">
            <w:pPr>
              <w:ind w:left="-107"/>
              <w:rPr>
                <w:rFonts w:ascii="Century Gothic" w:hAnsi="Century Gothic"/>
                <w:color w:val="000000" w:themeColor="text1"/>
                <w:sz w:val="20"/>
              </w:rPr>
            </w:pPr>
            <w:r w:rsidRPr="00A33E4C">
              <w:rPr>
                <w:rFonts w:ascii="Century Gothic" w:hAnsi="Century Gothic"/>
                <w:color w:val="000000" w:themeColor="text1"/>
                <w:sz w:val="20"/>
              </w:rPr>
              <w:sym w:font="Wingdings" w:char="F0E0"/>
            </w:r>
          </w:p>
        </w:tc>
        <w:tc>
          <w:tcPr>
            <w:tcW w:w="7041" w:type="dxa"/>
          </w:tcPr>
          <w:p w14:paraId="23A8A041" w14:textId="77777777" w:rsidR="00A33E4C" w:rsidRPr="00A33E4C" w:rsidRDefault="00A33E4C" w:rsidP="00F503D6">
            <w:pPr>
              <w:rPr>
                <w:rFonts w:ascii="Century Gothic" w:hAnsi="Century Gothic"/>
                <w:b/>
                <w:bCs/>
                <w:sz w:val="20"/>
              </w:rPr>
            </w:pPr>
            <w:r w:rsidRPr="00A33E4C">
              <w:rPr>
                <w:rFonts w:ascii="Century Gothic" w:hAnsi="Century Gothic"/>
                <w:color w:val="000000" w:themeColor="text1"/>
                <w:sz w:val="20"/>
              </w:rPr>
              <w:t xml:space="preserve">Specificare problematiche (oltre al codice dell’edificio interessato) </w:t>
            </w:r>
            <w:r w:rsidRPr="00A33E4C">
              <w:rPr>
                <w:rFonts w:ascii="Century Gothic" w:hAnsi="Century Gothic"/>
                <w:color w:val="ED7D31" w:themeColor="accent2"/>
                <w:sz w:val="20"/>
              </w:rPr>
              <w:t>_______________________________________________________________</w:t>
            </w:r>
          </w:p>
        </w:tc>
      </w:tr>
      <w:tr w:rsidR="00A33E4C" w:rsidRPr="00A33E4C" w14:paraId="3BC966AB" w14:textId="77777777" w:rsidTr="00A33E4C">
        <w:tc>
          <w:tcPr>
            <w:tcW w:w="1701" w:type="dxa"/>
          </w:tcPr>
          <w:p w14:paraId="294B79F0" w14:textId="77777777" w:rsidR="00A33E4C" w:rsidRPr="00A33E4C" w:rsidRDefault="009D5C35" w:rsidP="00F503D6">
            <w:pPr>
              <w:ind w:left="33" w:right="-111"/>
              <w:rPr>
                <w:rFonts w:ascii="Century Gothic" w:hAnsi="Century Gothic"/>
                <w:sz w:val="20"/>
              </w:rPr>
            </w:pPr>
            <w:sdt>
              <w:sdtPr>
                <w:rPr>
                  <w:rFonts w:ascii="Century Gothic" w:hAnsi="Century Gothic"/>
                  <w:sz w:val="20"/>
                </w:rPr>
                <w:id w:val="770514654"/>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20"/>
                  </w:rPr>
                  <w:t>☐</w:t>
                </w:r>
              </w:sdtContent>
            </w:sdt>
            <w:r w:rsidR="00A33E4C" w:rsidRPr="00A33E4C">
              <w:rPr>
                <w:rFonts w:ascii="Century Gothic" w:hAnsi="Century Gothic"/>
                <w:sz w:val="20"/>
              </w:rPr>
              <w:t xml:space="preserve"> risposta 2) No…</w:t>
            </w:r>
          </w:p>
        </w:tc>
        <w:tc>
          <w:tcPr>
            <w:tcW w:w="284" w:type="dxa"/>
          </w:tcPr>
          <w:p w14:paraId="4F91A85B" w14:textId="77777777" w:rsidR="00A33E4C" w:rsidRPr="00A33E4C" w:rsidRDefault="00A33E4C" w:rsidP="00F503D6">
            <w:pPr>
              <w:ind w:left="-107"/>
              <w:rPr>
                <w:rFonts w:ascii="Century Gothic" w:hAnsi="Century Gothic"/>
                <w:color w:val="ED7D31" w:themeColor="accent2"/>
                <w:sz w:val="20"/>
              </w:rPr>
            </w:pPr>
            <w:r w:rsidRPr="00A33E4C">
              <w:rPr>
                <w:rFonts w:ascii="Century Gothic" w:hAnsi="Century Gothic"/>
                <w:color w:val="000000" w:themeColor="text1"/>
                <w:sz w:val="20"/>
              </w:rPr>
              <w:sym w:font="Wingdings" w:char="F0E0"/>
            </w:r>
          </w:p>
        </w:tc>
        <w:tc>
          <w:tcPr>
            <w:tcW w:w="7041" w:type="dxa"/>
          </w:tcPr>
          <w:p w14:paraId="21F47F6E" w14:textId="77777777" w:rsidR="00A33E4C" w:rsidRPr="00A33E4C" w:rsidRDefault="00A33E4C" w:rsidP="00F503D6">
            <w:pPr>
              <w:rPr>
                <w:rFonts w:ascii="Century Gothic" w:hAnsi="Century Gothic"/>
                <w:b/>
                <w:bCs/>
                <w:sz w:val="20"/>
              </w:rPr>
            </w:pPr>
            <w:r w:rsidRPr="00A33E4C">
              <w:rPr>
                <w:rFonts w:ascii="Century Gothic" w:hAnsi="Century Gothic"/>
                <w:color w:val="ED7D31" w:themeColor="accent2"/>
                <w:sz w:val="20"/>
              </w:rPr>
              <w:t>_______________________________________________________________</w:t>
            </w:r>
          </w:p>
        </w:tc>
      </w:tr>
    </w:tbl>
    <w:p w14:paraId="298B9029" w14:textId="77777777" w:rsidR="00A33E4C" w:rsidRPr="00FF247A" w:rsidRDefault="00A33E4C" w:rsidP="007C5526">
      <w:pPr>
        <w:spacing w:before="120"/>
        <w:jc w:val="both"/>
        <w:rPr>
          <w:rFonts w:ascii="Century Gothic" w:hAnsi="Century Gothic"/>
          <w:b/>
          <w:bCs/>
          <w:sz w:val="20"/>
        </w:rPr>
      </w:pPr>
    </w:p>
    <w:tbl>
      <w:tblPr>
        <w:tblStyle w:val="Grigliatabella"/>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15"/>
      </w:tblGrid>
      <w:tr w:rsidR="007C5526" w:rsidRPr="00FF247A" w14:paraId="47AE52D1" w14:textId="77777777" w:rsidTr="002C502C">
        <w:trPr>
          <w:trHeight w:val="1795"/>
        </w:trPr>
        <w:tc>
          <w:tcPr>
            <w:tcW w:w="9015" w:type="dxa"/>
            <w:shd w:val="clear" w:color="auto" w:fill="D9D9D9" w:themeFill="background1" w:themeFillShade="D9"/>
            <w:vAlign w:val="center"/>
          </w:tcPr>
          <w:p w14:paraId="4F2BDD4D" w14:textId="66ED54BC" w:rsidR="007C5526" w:rsidRPr="00FF247A" w:rsidRDefault="007C5526" w:rsidP="001A6BFC">
            <w:pPr>
              <w:jc w:val="both"/>
              <w:rPr>
                <w:rFonts w:ascii="Century Gothic" w:hAnsi="Century Gothic"/>
                <w:sz w:val="20"/>
              </w:rPr>
            </w:pPr>
            <w:r w:rsidRPr="00FF247A">
              <w:rPr>
                <w:rFonts w:ascii="Century Gothic" w:hAnsi="Century Gothic"/>
                <w:sz w:val="20"/>
              </w:rPr>
              <w:t>Se ha fornito sempre la risposta 2) o la risposta 3) nelle sezioni 1.1, 1.2, 1.3, 1.4, 1.5</w:t>
            </w:r>
            <w:r w:rsidR="00E474B7" w:rsidRPr="00FF247A">
              <w:rPr>
                <w:rFonts w:ascii="Century Gothic" w:hAnsi="Century Gothic"/>
                <w:sz w:val="20"/>
              </w:rPr>
              <w:t xml:space="preserve"> per tutti gli edifici</w:t>
            </w:r>
            <w:r w:rsidRPr="00FF247A">
              <w:rPr>
                <w:rFonts w:ascii="Century Gothic" w:hAnsi="Century Gothic"/>
                <w:sz w:val="20"/>
              </w:rPr>
              <w:t xml:space="preserve">, </w:t>
            </w:r>
            <w:r w:rsidR="00684CCC" w:rsidRPr="00FF247A">
              <w:rPr>
                <w:rFonts w:ascii="Century Gothic" w:hAnsi="Century Gothic"/>
                <w:sz w:val="20"/>
              </w:rPr>
              <w:t xml:space="preserve">l’analisi </w:t>
            </w:r>
            <w:r w:rsidR="002F6204" w:rsidRPr="00FF247A">
              <w:rPr>
                <w:rFonts w:ascii="Century Gothic" w:hAnsi="Century Gothic"/>
                <w:sz w:val="20"/>
              </w:rPr>
              <w:t xml:space="preserve">per il fenomeno “alluvioni e frane” termina qui; </w:t>
            </w:r>
            <w:r w:rsidR="009733B2" w:rsidRPr="00FF247A">
              <w:rPr>
                <w:rFonts w:ascii="Century Gothic" w:hAnsi="Century Gothic"/>
                <w:sz w:val="20"/>
              </w:rPr>
              <w:t>prosegua al successivo fenomeno “SICCITÀ”</w:t>
            </w:r>
          </w:p>
          <w:p w14:paraId="60D5A983" w14:textId="77777777" w:rsidR="007C5526" w:rsidRPr="00FF247A" w:rsidRDefault="007C5526" w:rsidP="001A6BFC">
            <w:pPr>
              <w:jc w:val="both"/>
              <w:rPr>
                <w:rFonts w:ascii="Century Gothic" w:hAnsi="Century Gothic"/>
                <w:sz w:val="20"/>
              </w:rPr>
            </w:pPr>
          </w:p>
          <w:p w14:paraId="7FD4FEEC" w14:textId="77777777" w:rsidR="007C5526" w:rsidRPr="00FF247A" w:rsidRDefault="007C5526" w:rsidP="001A6BFC">
            <w:pPr>
              <w:jc w:val="both"/>
              <w:rPr>
                <w:rFonts w:ascii="Century Gothic" w:hAnsi="Century Gothic"/>
                <w:sz w:val="20"/>
                <w:u w:val="single"/>
              </w:rPr>
            </w:pPr>
            <w:r w:rsidRPr="00FF247A">
              <w:rPr>
                <w:rFonts w:ascii="Century Gothic" w:hAnsi="Century Gothic"/>
                <w:sz w:val="20"/>
                <w:u w:val="single"/>
              </w:rPr>
              <w:t xml:space="preserve">altrimenti </w:t>
            </w:r>
          </w:p>
          <w:p w14:paraId="29449900" w14:textId="7B375FE0" w:rsidR="007C5526" w:rsidRPr="00FF247A" w:rsidRDefault="007C5526" w:rsidP="001A6BFC">
            <w:pPr>
              <w:jc w:val="both"/>
              <w:rPr>
                <w:rFonts w:ascii="Century Gothic" w:hAnsi="Century Gothic"/>
                <w:sz w:val="20"/>
              </w:rPr>
            </w:pPr>
            <w:r w:rsidRPr="00FF247A">
              <w:rPr>
                <w:rFonts w:ascii="Century Gothic" w:hAnsi="Century Gothic"/>
                <w:sz w:val="20"/>
              </w:rPr>
              <w:t>Se ha fornito la risposta 1) in almeno una delle domande 1.1, 1.2, 1.3, 1.4, 1.5</w:t>
            </w:r>
            <w:r w:rsidR="00E474B7" w:rsidRPr="00FF247A">
              <w:rPr>
                <w:rFonts w:ascii="Century Gothic" w:hAnsi="Century Gothic"/>
                <w:sz w:val="20"/>
              </w:rPr>
              <w:t xml:space="preserve"> per almeno un edificio</w:t>
            </w:r>
            <w:r w:rsidR="00702F2D" w:rsidRPr="00FF247A">
              <w:rPr>
                <w:rFonts w:ascii="Century Gothic" w:hAnsi="Century Gothic"/>
                <w:sz w:val="20"/>
              </w:rPr>
              <w:t>,</w:t>
            </w:r>
            <w:r w:rsidRPr="00FF247A">
              <w:rPr>
                <w:rFonts w:ascii="Century Gothic" w:hAnsi="Century Gothic"/>
                <w:sz w:val="20"/>
              </w:rPr>
              <w:t xml:space="preserve"> prosegua alla sezione 2 “SENSIBILITÀ’”. </w:t>
            </w:r>
          </w:p>
        </w:tc>
      </w:tr>
    </w:tbl>
    <w:p w14:paraId="05ABF026" w14:textId="77777777" w:rsidR="007C5526" w:rsidRPr="00FF247A" w:rsidRDefault="007C5526" w:rsidP="007C5526">
      <w:pPr>
        <w:spacing w:before="120"/>
        <w:ind w:left="720"/>
        <w:jc w:val="both"/>
        <w:rPr>
          <w:rFonts w:ascii="Century Gothic" w:hAnsi="Century Gothic"/>
          <w:sz w:val="18"/>
          <w:szCs w:val="18"/>
        </w:rPr>
      </w:pPr>
    </w:p>
    <w:p w14:paraId="20E531F8" w14:textId="77777777" w:rsidR="007C5526" w:rsidRPr="00FF247A"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FF247A">
        <w:rPr>
          <w:rFonts w:ascii="Century Gothic" w:hAnsi="Century Gothic"/>
          <w:b/>
          <w:bCs/>
          <w:szCs w:val="22"/>
        </w:rPr>
        <w:t>2. SENSIBILIT</w:t>
      </w:r>
      <w:r w:rsidRPr="00FF247A">
        <w:rPr>
          <w:rFonts w:ascii="Century Gothic" w:hAnsi="Century Gothic" w:cs="Calibri"/>
          <w:b/>
          <w:bCs/>
          <w:szCs w:val="22"/>
        </w:rPr>
        <w:t>À</w:t>
      </w:r>
    </w:p>
    <w:p w14:paraId="13BAA939" w14:textId="14E030F3" w:rsidR="007C5526" w:rsidRPr="00FF247A" w:rsidRDefault="007C5526" w:rsidP="007C5526">
      <w:pPr>
        <w:spacing w:before="120"/>
        <w:jc w:val="both"/>
        <w:rPr>
          <w:rFonts w:ascii="Century Gothic" w:hAnsi="Century Gothic"/>
          <w:sz w:val="20"/>
        </w:rPr>
      </w:pPr>
      <w:r w:rsidRPr="00FF247A">
        <w:rPr>
          <w:rFonts w:ascii="Century Gothic" w:hAnsi="Century Gothic"/>
          <w:sz w:val="20"/>
        </w:rPr>
        <w:t>La presente sezione è finalizzata a valutare i potenziali impatti derivanti di frane e alluvioni sul progetto</w:t>
      </w:r>
      <w:r w:rsidR="00F25FD3" w:rsidRPr="00FF247A">
        <w:rPr>
          <w:rFonts w:ascii="Century Gothic" w:hAnsi="Century Gothic"/>
          <w:sz w:val="20"/>
        </w:rPr>
        <w:t>, al fine di individuare le pertinenti misure di adattamento</w:t>
      </w:r>
      <w:r w:rsidRPr="00FF247A">
        <w:rPr>
          <w:rFonts w:ascii="Century Gothic" w:hAnsi="Century Gothic"/>
          <w:sz w:val="20"/>
        </w:rPr>
        <w:t>.</w:t>
      </w:r>
    </w:p>
    <w:p w14:paraId="7AFAB709" w14:textId="77777777"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2.1 Il progetto e i suoi fruitori possono subire danni da allagamento o da frana? </w:t>
      </w:r>
    </w:p>
    <w:p w14:paraId="7F4CD179" w14:textId="57D3634A"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p>
    <w:p w14:paraId="410CFCE1" w14:textId="77777777"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t xml:space="preserve">Per la valutazione dell’impatto, nel caso di allagamenti considerare, ove disponibili, i dati relativi alle altezze d’acqua previste e/o (in particolare in montagna) alle velocità dell’acqua. </w:t>
      </w:r>
    </w:p>
    <w:p w14:paraId="6EDE0E31" w14:textId="77777777" w:rsidR="00710B7C" w:rsidRPr="00FF247A" w:rsidRDefault="00710B7C" w:rsidP="007C5526">
      <w:pPr>
        <w:spacing w:before="120"/>
        <w:jc w:val="both"/>
        <w:rPr>
          <w:rFonts w:ascii="Century Gothic" w:hAnsi="Century Gothic"/>
          <w:i/>
          <w:iCs/>
          <w:sz w:val="20"/>
        </w:rPr>
      </w:pPr>
      <w:r w:rsidRPr="00FF247A">
        <w:rPr>
          <w:rFonts w:ascii="Century Gothic" w:hAnsi="Century Gothic"/>
          <w:i/>
          <w:iCs/>
          <w:sz w:val="20"/>
        </w:rPr>
        <w:t>In caso di progetto che prevede interventi su più edifici si richiede di rispondere a tutte le domande guida per ciascun edificio.</w:t>
      </w:r>
    </w:p>
    <w:p w14:paraId="4D540D26" w14:textId="2AD2AA5A" w:rsidR="007C5526" w:rsidRPr="00FF247A" w:rsidRDefault="007C5526" w:rsidP="007C5526">
      <w:pPr>
        <w:spacing w:before="120"/>
        <w:jc w:val="both"/>
        <w:rPr>
          <w:rFonts w:ascii="Century Gothic" w:hAnsi="Century Gothic"/>
          <w:b/>
          <w:bCs/>
          <w:sz w:val="18"/>
          <w:szCs w:val="18"/>
        </w:rPr>
      </w:pPr>
      <w:r w:rsidRPr="00FF247A">
        <w:rPr>
          <w:rFonts w:ascii="Century Gothic" w:hAnsi="Century Gothic"/>
          <w:b/>
          <w:sz w:val="18"/>
          <w:szCs w:val="18"/>
        </w:rPr>
        <w:t>S</w:t>
      </w:r>
      <w:r w:rsidRPr="00FF247A">
        <w:rPr>
          <w:rFonts w:ascii="Century Gothic" w:hAnsi="Century Gothic"/>
          <w:b/>
          <w:bCs/>
          <w:sz w:val="18"/>
          <w:szCs w:val="18"/>
        </w:rPr>
        <w:t xml:space="preserve">cheda per la valutazione degli impatti potenziali di alluvioni e frane sul progetto </w:t>
      </w:r>
      <w:r w:rsidRPr="00FF247A">
        <w:rPr>
          <w:rFonts w:ascii="Century Gothic" w:hAnsi="Century Gothic"/>
          <w:i/>
          <w:iCs/>
          <w:sz w:val="18"/>
          <w:szCs w:val="18"/>
        </w:rPr>
        <w:t>(da compilare)</w:t>
      </w:r>
    </w:p>
    <w:tbl>
      <w:tblPr>
        <w:tblStyle w:val="Grigliatabella"/>
        <w:tblW w:w="9014"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87"/>
        <w:gridCol w:w="1842"/>
        <w:gridCol w:w="1785"/>
      </w:tblGrid>
      <w:tr w:rsidR="00E8592C" w:rsidRPr="00FF247A" w14:paraId="7F4153A6" w14:textId="5287E2B7" w:rsidTr="002C502C">
        <w:trPr>
          <w:trHeight w:val="594"/>
          <w:tblHeader/>
        </w:trPr>
        <w:tc>
          <w:tcPr>
            <w:tcW w:w="5387" w:type="dxa"/>
            <w:shd w:val="clear" w:color="auto" w:fill="DEEAF6" w:themeFill="accent5" w:themeFillTint="33"/>
            <w:vAlign w:val="center"/>
            <w:hideMark/>
          </w:tcPr>
          <w:p w14:paraId="2C8957AD" w14:textId="77777777" w:rsidR="00E8592C" w:rsidRPr="00FF247A" w:rsidRDefault="00E8592C" w:rsidP="00E8592C">
            <w:pPr>
              <w:pStyle w:val="Paragrafoelenco"/>
              <w:ind w:left="0"/>
              <w:jc w:val="both"/>
              <w:rPr>
                <w:rFonts w:ascii="Century Gothic" w:hAnsi="Century Gothic"/>
                <w:b/>
                <w:bCs/>
                <w:sz w:val="18"/>
                <w:szCs w:val="18"/>
              </w:rPr>
            </w:pPr>
            <w:r w:rsidRPr="00FF247A">
              <w:rPr>
                <w:rFonts w:ascii="Century Gothic" w:hAnsi="Century Gothic"/>
                <w:b/>
                <w:bCs/>
                <w:sz w:val="18"/>
                <w:szCs w:val="18"/>
              </w:rPr>
              <w:t xml:space="preserve">Domanda guida </w:t>
            </w:r>
          </w:p>
        </w:tc>
        <w:tc>
          <w:tcPr>
            <w:tcW w:w="1842" w:type="dxa"/>
            <w:shd w:val="clear" w:color="auto" w:fill="DEEAF6" w:themeFill="accent5" w:themeFillTint="33"/>
            <w:vAlign w:val="center"/>
            <w:hideMark/>
          </w:tcPr>
          <w:p w14:paraId="3794BE36" w14:textId="77777777" w:rsidR="00E8592C" w:rsidRPr="00FF247A" w:rsidRDefault="00E8592C" w:rsidP="00E8592C">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Sì,</w:t>
            </w:r>
          </w:p>
          <w:p w14:paraId="2BF55EC4" w14:textId="6051FFC6" w:rsidR="00E8592C" w:rsidRPr="00FF247A" w:rsidRDefault="00E8592C" w:rsidP="00E8592C">
            <w:pPr>
              <w:pStyle w:val="Paragrafoelenco"/>
              <w:ind w:left="0"/>
              <w:jc w:val="center"/>
              <w:rPr>
                <w:rFonts w:ascii="Century Gothic" w:hAnsi="Century Gothic"/>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p>
        </w:tc>
        <w:tc>
          <w:tcPr>
            <w:tcW w:w="1785" w:type="dxa"/>
            <w:shd w:val="clear" w:color="auto" w:fill="DEEAF6" w:themeFill="accent5" w:themeFillTint="33"/>
          </w:tcPr>
          <w:p w14:paraId="33B4229A" w14:textId="77777777" w:rsidR="00E8592C" w:rsidRPr="00FF247A" w:rsidRDefault="00E8592C" w:rsidP="00E8592C">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No/N.a.</w:t>
            </w:r>
          </w:p>
          <w:p w14:paraId="421172E7" w14:textId="20A03F65" w:rsidR="00E8592C" w:rsidRPr="00FF247A" w:rsidRDefault="00E8592C" w:rsidP="00E8592C">
            <w:pPr>
              <w:pStyle w:val="Paragrafoelenco"/>
              <w:ind w:left="0"/>
              <w:jc w:val="center"/>
              <w:rPr>
                <w:rFonts w:ascii="Century Gothic" w:hAnsi="Century Gothic"/>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r w:rsidRPr="00FF247A">
              <w:rPr>
                <w:rFonts w:ascii="Century Gothic" w:hAnsi="Century Gothic" w:cs="Calibri"/>
                <w:b/>
                <w:bCs/>
                <w:sz w:val="18"/>
                <w:szCs w:val="18"/>
              </w:rPr>
              <w:t>)</w:t>
            </w:r>
          </w:p>
        </w:tc>
      </w:tr>
      <w:tr w:rsidR="001F07C2" w:rsidRPr="00FF247A" w14:paraId="75A8BBB4" w14:textId="2147DF7D" w:rsidTr="002C502C">
        <w:trPr>
          <w:trHeight w:val="211"/>
        </w:trPr>
        <w:tc>
          <w:tcPr>
            <w:tcW w:w="5387" w:type="dxa"/>
          </w:tcPr>
          <w:p w14:paraId="665C3A11" w14:textId="4ABA36E9" w:rsidR="001F07C2" w:rsidRPr="00FF247A" w:rsidDel="00EA163E"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Sono presenti locali tecnici interrati o seminterrati?</w:t>
            </w:r>
          </w:p>
        </w:tc>
        <w:tc>
          <w:tcPr>
            <w:tcW w:w="1842" w:type="dxa"/>
          </w:tcPr>
          <w:p w14:paraId="7B2C82F4"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5D559327" w14:textId="77777777" w:rsidR="001F07C2" w:rsidRPr="00FF247A" w:rsidRDefault="001F07C2" w:rsidP="001A6BFC">
            <w:pPr>
              <w:pStyle w:val="Paragrafoelenco"/>
              <w:ind w:left="0"/>
              <w:jc w:val="both"/>
              <w:rPr>
                <w:rFonts w:ascii="Century Gothic" w:hAnsi="Century Gothic"/>
                <w:b/>
                <w:bCs/>
                <w:sz w:val="18"/>
                <w:szCs w:val="18"/>
              </w:rPr>
            </w:pPr>
          </w:p>
        </w:tc>
      </w:tr>
      <w:tr w:rsidR="001F07C2" w:rsidRPr="00FF247A" w14:paraId="5414D794" w14:textId="2445E710" w:rsidTr="002C502C">
        <w:trPr>
          <w:trHeight w:val="211"/>
        </w:trPr>
        <w:tc>
          <w:tcPr>
            <w:tcW w:w="5387" w:type="dxa"/>
            <w:hideMark/>
          </w:tcPr>
          <w:p w14:paraId="2DDD4760" w14:textId="77777777" w:rsidR="001F07C2" w:rsidRPr="00FF247A"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Sono presenti aperture a livello del suolo?</w:t>
            </w:r>
          </w:p>
        </w:tc>
        <w:tc>
          <w:tcPr>
            <w:tcW w:w="1842" w:type="dxa"/>
          </w:tcPr>
          <w:p w14:paraId="1D07ECD1"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28BE25DC" w14:textId="77777777" w:rsidR="001F07C2" w:rsidRPr="00FF247A" w:rsidRDefault="001F07C2" w:rsidP="001A6BFC">
            <w:pPr>
              <w:pStyle w:val="Paragrafoelenco"/>
              <w:ind w:left="0"/>
              <w:jc w:val="both"/>
              <w:rPr>
                <w:rFonts w:ascii="Century Gothic" w:hAnsi="Century Gothic"/>
                <w:b/>
                <w:bCs/>
                <w:sz w:val="18"/>
                <w:szCs w:val="18"/>
              </w:rPr>
            </w:pPr>
          </w:p>
        </w:tc>
      </w:tr>
      <w:tr w:rsidR="001F07C2" w:rsidRPr="00FF247A" w14:paraId="3DCF36A2" w14:textId="5BC77BE2" w:rsidTr="002C502C">
        <w:trPr>
          <w:trHeight w:val="423"/>
        </w:trPr>
        <w:tc>
          <w:tcPr>
            <w:tcW w:w="5387" w:type="dxa"/>
            <w:hideMark/>
          </w:tcPr>
          <w:p w14:paraId="3E9F37CF" w14:textId="77777777" w:rsidR="001F07C2" w:rsidRPr="00FF247A"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I materiali, le fondazioni, la struttura della costruzione sono suscettibili di danni da allagamento o da frana?</w:t>
            </w:r>
          </w:p>
        </w:tc>
        <w:tc>
          <w:tcPr>
            <w:tcW w:w="1842" w:type="dxa"/>
          </w:tcPr>
          <w:p w14:paraId="7D2CE161"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0EE87A6D" w14:textId="77777777" w:rsidR="001F07C2" w:rsidRPr="00FF247A" w:rsidRDefault="001F07C2" w:rsidP="001A6BFC">
            <w:pPr>
              <w:pStyle w:val="Paragrafoelenco"/>
              <w:ind w:left="0"/>
              <w:jc w:val="both"/>
              <w:rPr>
                <w:rFonts w:ascii="Century Gothic" w:hAnsi="Century Gothic"/>
                <w:b/>
                <w:bCs/>
                <w:sz w:val="18"/>
                <w:szCs w:val="18"/>
              </w:rPr>
            </w:pPr>
          </w:p>
        </w:tc>
      </w:tr>
      <w:tr w:rsidR="001F07C2" w:rsidRPr="00FF247A" w14:paraId="1D7EC907" w14:textId="2F47FB07" w:rsidTr="002C502C">
        <w:trPr>
          <w:trHeight w:val="211"/>
        </w:trPr>
        <w:tc>
          <w:tcPr>
            <w:tcW w:w="5387" w:type="dxa"/>
            <w:hideMark/>
          </w:tcPr>
          <w:p w14:paraId="516FAA02" w14:textId="77777777" w:rsidR="001F07C2" w:rsidRPr="00FF247A" w:rsidRDefault="001F07C2" w:rsidP="001A6BFC">
            <w:pPr>
              <w:jc w:val="both"/>
              <w:rPr>
                <w:rFonts w:ascii="Century Gothic" w:hAnsi="Century Gothic"/>
                <w:sz w:val="18"/>
                <w:szCs w:val="18"/>
              </w:rPr>
            </w:pPr>
            <w:r w:rsidRPr="00FF247A">
              <w:rPr>
                <w:rFonts w:ascii="Century Gothic" w:hAnsi="Century Gothic"/>
                <w:sz w:val="18"/>
                <w:szCs w:val="18"/>
              </w:rPr>
              <w:t>L’impianto elettrico può subire danni? È collocato a poca distanza dal suolo?</w:t>
            </w:r>
          </w:p>
        </w:tc>
        <w:tc>
          <w:tcPr>
            <w:tcW w:w="1842" w:type="dxa"/>
          </w:tcPr>
          <w:p w14:paraId="43DA01AB" w14:textId="77777777" w:rsidR="001F07C2" w:rsidRPr="00FF247A" w:rsidRDefault="001F07C2" w:rsidP="001A6BFC">
            <w:pPr>
              <w:jc w:val="both"/>
              <w:rPr>
                <w:rFonts w:ascii="Century Gothic" w:hAnsi="Century Gothic"/>
                <w:b/>
                <w:bCs/>
                <w:sz w:val="18"/>
                <w:szCs w:val="18"/>
              </w:rPr>
            </w:pPr>
          </w:p>
        </w:tc>
        <w:tc>
          <w:tcPr>
            <w:tcW w:w="1785" w:type="dxa"/>
          </w:tcPr>
          <w:p w14:paraId="77760C63" w14:textId="77777777" w:rsidR="001F07C2" w:rsidRPr="00FF247A" w:rsidRDefault="001F07C2" w:rsidP="001A6BFC">
            <w:pPr>
              <w:jc w:val="both"/>
              <w:rPr>
                <w:rFonts w:ascii="Century Gothic" w:hAnsi="Century Gothic"/>
                <w:b/>
                <w:bCs/>
                <w:sz w:val="18"/>
                <w:szCs w:val="18"/>
              </w:rPr>
            </w:pPr>
          </w:p>
        </w:tc>
      </w:tr>
      <w:tr w:rsidR="001F07C2" w:rsidRPr="00FF247A" w14:paraId="120ECA5F" w14:textId="18365DED" w:rsidTr="002C502C">
        <w:trPr>
          <w:trHeight w:val="211"/>
        </w:trPr>
        <w:tc>
          <w:tcPr>
            <w:tcW w:w="5387" w:type="dxa"/>
            <w:hideMark/>
          </w:tcPr>
          <w:p w14:paraId="414A15E3" w14:textId="77777777" w:rsidR="001F07C2" w:rsidRPr="00FF247A" w:rsidRDefault="001F07C2" w:rsidP="001A6BFC">
            <w:pPr>
              <w:jc w:val="both"/>
              <w:rPr>
                <w:rFonts w:ascii="Century Gothic" w:hAnsi="Century Gothic"/>
                <w:sz w:val="18"/>
                <w:szCs w:val="18"/>
              </w:rPr>
            </w:pPr>
            <w:r w:rsidRPr="00FF247A">
              <w:rPr>
                <w:rFonts w:ascii="Century Gothic" w:hAnsi="Century Gothic"/>
                <w:sz w:val="18"/>
                <w:szCs w:val="18"/>
              </w:rPr>
              <w:t>I collegamenti di accesso agli edifici possono essere interrotti in caso di alluvione o frana?</w:t>
            </w:r>
          </w:p>
        </w:tc>
        <w:tc>
          <w:tcPr>
            <w:tcW w:w="1842" w:type="dxa"/>
          </w:tcPr>
          <w:p w14:paraId="52368EBD" w14:textId="77777777" w:rsidR="001F07C2" w:rsidRPr="00FF247A" w:rsidRDefault="001F07C2" w:rsidP="001A6BFC">
            <w:pPr>
              <w:jc w:val="both"/>
              <w:rPr>
                <w:rFonts w:ascii="Century Gothic" w:hAnsi="Century Gothic"/>
                <w:b/>
                <w:bCs/>
                <w:sz w:val="18"/>
                <w:szCs w:val="18"/>
              </w:rPr>
            </w:pPr>
          </w:p>
        </w:tc>
        <w:tc>
          <w:tcPr>
            <w:tcW w:w="1785" w:type="dxa"/>
          </w:tcPr>
          <w:p w14:paraId="78BE115B" w14:textId="77777777" w:rsidR="001F07C2" w:rsidRPr="00FF247A" w:rsidRDefault="001F07C2" w:rsidP="001A6BFC">
            <w:pPr>
              <w:jc w:val="both"/>
              <w:rPr>
                <w:rFonts w:ascii="Century Gothic" w:hAnsi="Century Gothic"/>
                <w:b/>
                <w:bCs/>
                <w:sz w:val="18"/>
                <w:szCs w:val="18"/>
              </w:rPr>
            </w:pPr>
          </w:p>
        </w:tc>
      </w:tr>
      <w:tr w:rsidR="001F07C2" w:rsidRPr="00FF247A" w14:paraId="6237ED64" w14:textId="624B03A1" w:rsidTr="002C502C">
        <w:trPr>
          <w:trHeight w:val="211"/>
        </w:trPr>
        <w:tc>
          <w:tcPr>
            <w:tcW w:w="5387" w:type="dxa"/>
            <w:hideMark/>
          </w:tcPr>
          <w:p w14:paraId="5C764C97" w14:textId="77777777" w:rsidR="001F07C2" w:rsidRPr="00FF247A" w:rsidRDefault="001F07C2" w:rsidP="001A6BFC">
            <w:pPr>
              <w:jc w:val="both"/>
              <w:rPr>
                <w:rFonts w:ascii="Century Gothic" w:hAnsi="Century Gothic"/>
                <w:sz w:val="18"/>
                <w:szCs w:val="18"/>
              </w:rPr>
            </w:pPr>
            <w:r w:rsidRPr="00FF247A">
              <w:rPr>
                <w:rFonts w:ascii="Century Gothic" w:hAnsi="Century Gothic"/>
                <w:sz w:val="18"/>
                <w:szCs w:val="18"/>
              </w:rPr>
              <w:t>Nell’edificio è prevista la permanenza di soggetti fragili o a ridotta mobilità?</w:t>
            </w:r>
          </w:p>
        </w:tc>
        <w:tc>
          <w:tcPr>
            <w:tcW w:w="1842" w:type="dxa"/>
          </w:tcPr>
          <w:p w14:paraId="416531E5" w14:textId="77777777" w:rsidR="001F07C2" w:rsidRPr="00FF247A" w:rsidRDefault="001F07C2" w:rsidP="001A6BFC">
            <w:pPr>
              <w:jc w:val="both"/>
              <w:rPr>
                <w:rFonts w:ascii="Century Gothic" w:hAnsi="Century Gothic"/>
                <w:b/>
                <w:bCs/>
                <w:sz w:val="18"/>
                <w:szCs w:val="18"/>
              </w:rPr>
            </w:pPr>
          </w:p>
        </w:tc>
        <w:tc>
          <w:tcPr>
            <w:tcW w:w="1785" w:type="dxa"/>
          </w:tcPr>
          <w:p w14:paraId="72D73225" w14:textId="77777777" w:rsidR="001F07C2" w:rsidRPr="00FF247A" w:rsidRDefault="001F07C2" w:rsidP="001A6BFC">
            <w:pPr>
              <w:jc w:val="both"/>
              <w:rPr>
                <w:rFonts w:ascii="Century Gothic" w:hAnsi="Century Gothic"/>
                <w:b/>
                <w:bCs/>
                <w:sz w:val="18"/>
                <w:szCs w:val="18"/>
              </w:rPr>
            </w:pPr>
          </w:p>
        </w:tc>
      </w:tr>
      <w:tr w:rsidR="001F07C2" w:rsidRPr="00FF247A" w14:paraId="754ED6F6" w14:textId="76B76B0D" w:rsidTr="002C502C">
        <w:trPr>
          <w:trHeight w:val="423"/>
        </w:trPr>
        <w:tc>
          <w:tcPr>
            <w:tcW w:w="5387" w:type="dxa"/>
            <w:hideMark/>
          </w:tcPr>
          <w:p w14:paraId="169AEEF2" w14:textId="413A99FE" w:rsidR="001F07C2" w:rsidRPr="00FF247A"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Si possono prevedere impatti sociali negativi o danni economici dovuti ad alluvioni e frane? (ad es. connessi alla mancata erogazione di un servizio, costi per il ripristino dei danni)</w:t>
            </w:r>
          </w:p>
        </w:tc>
        <w:tc>
          <w:tcPr>
            <w:tcW w:w="1842" w:type="dxa"/>
          </w:tcPr>
          <w:p w14:paraId="50CD76AE"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7592BBE5" w14:textId="77777777" w:rsidR="001F07C2" w:rsidRPr="00FF247A" w:rsidRDefault="001F07C2" w:rsidP="001A6BFC">
            <w:pPr>
              <w:pStyle w:val="Paragrafoelenco"/>
              <w:ind w:left="0"/>
              <w:jc w:val="both"/>
              <w:rPr>
                <w:rFonts w:ascii="Century Gothic" w:hAnsi="Century Gothic"/>
                <w:b/>
                <w:bCs/>
                <w:sz w:val="18"/>
                <w:szCs w:val="18"/>
              </w:rPr>
            </w:pPr>
          </w:p>
        </w:tc>
      </w:tr>
      <w:tr w:rsidR="001F07C2" w:rsidRPr="00FF247A" w14:paraId="7B10ECA4" w14:textId="1D08AB61" w:rsidTr="002C502C">
        <w:trPr>
          <w:trHeight w:val="211"/>
        </w:trPr>
        <w:tc>
          <w:tcPr>
            <w:tcW w:w="5387" w:type="dxa"/>
            <w:hideMark/>
          </w:tcPr>
          <w:p w14:paraId="45A95CBE" w14:textId="77777777" w:rsidR="001F07C2" w:rsidRPr="00FF247A"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Si possono prevedere danni all’ambiente (es. rilascio di rifiuti, sostanze inquinanti)?</w:t>
            </w:r>
          </w:p>
        </w:tc>
        <w:tc>
          <w:tcPr>
            <w:tcW w:w="1842" w:type="dxa"/>
          </w:tcPr>
          <w:p w14:paraId="0D57C443"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70A36FCB" w14:textId="77777777" w:rsidR="001F07C2" w:rsidRPr="00FF247A" w:rsidRDefault="001F07C2" w:rsidP="001A6BFC">
            <w:pPr>
              <w:pStyle w:val="Paragrafoelenco"/>
              <w:ind w:left="0"/>
              <w:jc w:val="both"/>
              <w:rPr>
                <w:rFonts w:ascii="Century Gothic" w:hAnsi="Century Gothic"/>
                <w:b/>
                <w:bCs/>
                <w:sz w:val="18"/>
                <w:szCs w:val="18"/>
              </w:rPr>
            </w:pPr>
          </w:p>
        </w:tc>
      </w:tr>
      <w:tr w:rsidR="001F07C2" w:rsidRPr="00FF247A" w14:paraId="32217E90" w14:textId="48C3B442" w:rsidTr="002C502C">
        <w:trPr>
          <w:trHeight w:val="211"/>
        </w:trPr>
        <w:tc>
          <w:tcPr>
            <w:tcW w:w="5387" w:type="dxa"/>
            <w:hideMark/>
          </w:tcPr>
          <w:p w14:paraId="53535985" w14:textId="77777777" w:rsidR="001F07C2" w:rsidRPr="00FF247A" w:rsidRDefault="001F07C2" w:rsidP="001A6BFC">
            <w:pPr>
              <w:pStyle w:val="Paragrafoelenco"/>
              <w:ind w:left="0"/>
              <w:jc w:val="both"/>
              <w:rPr>
                <w:rFonts w:ascii="Century Gothic" w:hAnsi="Century Gothic"/>
                <w:sz w:val="18"/>
                <w:szCs w:val="18"/>
              </w:rPr>
            </w:pPr>
            <w:r w:rsidRPr="00FF247A">
              <w:rPr>
                <w:rFonts w:ascii="Century Gothic" w:hAnsi="Century Gothic"/>
                <w:sz w:val="18"/>
                <w:szCs w:val="18"/>
              </w:rPr>
              <w:t xml:space="preserve">Si possono prevedere altri impatti diretti o indiretti non valutati nelle domande precedenti?  </w:t>
            </w:r>
          </w:p>
        </w:tc>
        <w:tc>
          <w:tcPr>
            <w:tcW w:w="1842" w:type="dxa"/>
          </w:tcPr>
          <w:p w14:paraId="3F9E2C97" w14:textId="77777777" w:rsidR="001F07C2" w:rsidRPr="00FF247A" w:rsidRDefault="001F07C2" w:rsidP="001A6BFC">
            <w:pPr>
              <w:pStyle w:val="Paragrafoelenco"/>
              <w:ind w:left="0"/>
              <w:jc w:val="both"/>
              <w:rPr>
                <w:rFonts w:ascii="Century Gothic" w:hAnsi="Century Gothic"/>
                <w:b/>
                <w:bCs/>
                <w:sz w:val="18"/>
                <w:szCs w:val="18"/>
              </w:rPr>
            </w:pPr>
          </w:p>
        </w:tc>
        <w:tc>
          <w:tcPr>
            <w:tcW w:w="1785" w:type="dxa"/>
          </w:tcPr>
          <w:p w14:paraId="16E71AC6" w14:textId="77777777" w:rsidR="001F07C2" w:rsidRPr="00FF247A" w:rsidRDefault="001F07C2" w:rsidP="001A6BFC">
            <w:pPr>
              <w:pStyle w:val="Paragrafoelenco"/>
              <w:ind w:left="0"/>
              <w:jc w:val="both"/>
              <w:rPr>
                <w:rFonts w:ascii="Century Gothic" w:hAnsi="Century Gothic"/>
                <w:b/>
                <w:bCs/>
                <w:sz w:val="18"/>
                <w:szCs w:val="18"/>
              </w:rPr>
            </w:pPr>
          </w:p>
        </w:tc>
      </w:tr>
    </w:tbl>
    <w:p w14:paraId="4A012EC2" w14:textId="74A2F895" w:rsidR="007C5526" w:rsidRPr="00FF247A" w:rsidRDefault="007C5526" w:rsidP="007C5526">
      <w:pPr>
        <w:spacing w:before="120"/>
        <w:jc w:val="both"/>
        <w:rPr>
          <w:rFonts w:ascii="Century Gothic" w:hAnsi="Century Gothic"/>
          <w:b/>
          <w:bCs/>
          <w:sz w:val="18"/>
          <w:szCs w:val="18"/>
        </w:rPr>
      </w:pPr>
    </w:p>
    <w:tbl>
      <w:tblPr>
        <w:tblStyle w:val="Grigliatabella"/>
        <w:tblW w:w="89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8996"/>
      </w:tblGrid>
      <w:tr w:rsidR="00F25FD3" w:rsidRPr="00FF247A" w14:paraId="3915E424" w14:textId="77777777" w:rsidTr="00755C68">
        <w:trPr>
          <w:trHeight w:val="506"/>
        </w:trPr>
        <w:tc>
          <w:tcPr>
            <w:tcW w:w="8996" w:type="dxa"/>
            <w:shd w:val="clear" w:color="auto" w:fill="D9D9D9" w:themeFill="background1" w:themeFillShade="D9"/>
            <w:vAlign w:val="center"/>
          </w:tcPr>
          <w:p w14:paraId="0306DB40" w14:textId="198D4B2B" w:rsidR="00F25FD3" w:rsidRPr="00FF247A" w:rsidRDefault="00F25FD3" w:rsidP="00F25FD3">
            <w:pPr>
              <w:jc w:val="both"/>
              <w:rPr>
                <w:rFonts w:ascii="Century Gothic" w:hAnsi="Century Gothic"/>
                <w:sz w:val="20"/>
              </w:rPr>
            </w:pPr>
            <w:r w:rsidRPr="00FF247A">
              <w:rPr>
                <w:rFonts w:ascii="Century Gothic" w:hAnsi="Century Gothic"/>
                <w:sz w:val="20"/>
              </w:rPr>
              <w:t>Prosegua alla sezione 3 “MISURE DI ADATTAMENTO”.</w:t>
            </w:r>
          </w:p>
        </w:tc>
      </w:tr>
    </w:tbl>
    <w:p w14:paraId="5B5522B7" w14:textId="674AF61A" w:rsidR="00F25FD3" w:rsidRPr="00FF247A" w:rsidRDefault="00F25FD3" w:rsidP="007C5526">
      <w:pPr>
        <w:spacing w:before="120"/>
        <w:jc w:val="both"/>
        <w:rPr>
          <w:rFonts w:ascii="Century Gothic" w:hAnsi="Century Gothic"/>
          <w:b/>
          <w:bCs/>
          <w:sz w:val="18"/>
          <w:szCs w:val="18"/>
        </w:rPr>
      </w:pPr>
    </w:p>
    <w:p w14:paraId="2A6B9727" w14:textId="77777777" w:rsidR="007C5526" w:rsidRPr="00FF247A"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FF247A">
        <w:rPr>
          <w:rFonts w:ascii="Century Gothic" w:hAnsi="Century Gothic"/>
          <w:b/>
          <w:bCs/>
          <w:szCs w:val="22"/>
        </w:rPr>
        <w:t xml:space="preserve">3. MISURE DI ADATTAMENTO </w:t>
      </w:r>
    </w:p>
    <w:p w14:paraId="7C92825D" w14:textId="77777777"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Gli esiti della valutazione dell’esposizione (Sezione 1) evidenziano la presenza di una vulnerabilità idraulica o idrogeologica che determina la necessità di individuare le pertinenti misure di adattamento.</w:t>
      </w:r>
    </w:p>
    <w:p w14:paraId="1BA029C4" w14:textId="77777777" w:rsidR="007C5526" w:rsidRPr="00FF247A" w:rsidRDefault="007C5526" w:rsidP="007C5526">
      <w:pPr>
        <w:spacing w:before="120"/>
        <w:jc w:val="both"/>
        <w:rPr>
          <w:rFonts w:ascii="Century Gothic" w:hAnsi="Century Gothic"/>
          <w:i/>
          <w:iCs/>
          <w:sz w:val="20"/>
        </w:rPr>
      </w:pPr>
      <w:r w:rsidRPr="00FF247A">
        <w:rPr>
          <w:rFonts w:ascii="Century Gothic" w:hAnsi="Century Gothic"/>
          <w:i/>
          <w:iCs/>
          <w:sz w:val="20"/>
        </w:rPr>
        <w:lastRenderedPageBreak/>
        <w:t>Fermo restando il rispetto delle eventuali indicazioni contenute nelle norme dei piani di bacino e nelle norme geologiche del PGT laddove applicabili e tenendo conto degli elementi di sensibilità individuati nella Sezione 2, nei paragrafi seguenti sono forniti elenchi di riferimento per le misure di adattamento che possono essere adottate.</w:t>
      </w:r>
    </w:p>
    <w:p w14:paraId="6A6F00F8" w14:textId="67CBEDC3" w:rsidR="007C5526" w:rsidRPr="00FF247A" w:rsidRDefault="007C5526" w:rsidP="007C5526">
      <w:pPr>
        <w:spacing w:before="120"/>
        <w:jc w:val="both"/>
        <w:rPr>
          <w:rFonts w:ascii="Century Gothic" w:hAnsi="Century Gothic"/>
          <w:sz w:val="20"/>
        </w:rPr>
      </w:pPr>
      <w:r w:rsidRPr="00FF247A">
        <w:rPr>
          <w:rFonts w:ascii="Century Gothic" w:hAnsi="Century Gothic"/>
          <w:sz w:val="20"/>
        </w:rPr>
        <w:t>Se l’area è interessata da alluvione di origine pluviale o da frane la cui attivazione è maggiormente connessa con eventi di precipitazioni intense</w:t>
      </w:r>
      <w:r w:rsidRPr="00FF247A">
        <w:rPr>
          <w:rStyle w:val="Rimandonotaapidipagina"/>
          <w:rFonts w:ascii="Century Gothic" w:hAnsi="Century Gothic"/>
          <w:sz w:val="20"/>
        </w:rPr>
        <w:footnoteReference w:id="8"/>
      </w:r>
      <w:r w:rsidRPr="00FF247A">
        <w:rPr>
          <w:rFonts w:ascii="Century Gothic" w:hAnsi="Century Gothic"/>
          <w:sz w:val="20"/>
        </w:rPr>
        <w:t xml:space="preserve">, se ne tenga conto con un dimensionamento cautelativo </w:t>
      </w:r>
      <w:r w:rsidR="0026388B" w:rsidRPr="00FF247A">
        <w:rPr>
          <w:rFonts w:ascii="Century Gothic" w:hAnsi="Century Gothic"/>
          <w:sz w:val="20"/>
        </w:rPr>
        <w:t xml:space="preserve">delle eventuali opere </w:t>
      </w:r>
      <w:r w:rsidRPr="00FF247A">
        <w:rPr>
          <w:rFonts w:ascii="Century Gothic" w:hAnsi="Century Gothic"/>
          <w:sz w:val="20"/>
        </w:rPr>
        <w:t xml:space="preserve">(misure di prevenzione/adattamento), nel caso in cui gli scenari pluviometrici mostrino un’aumentata probabilità di fenomeni intensi (cioè un livello medio o alto nella mappa relativa all’indicatore P40). La mappa relativa all’indicatore P40 può essere consultata al seguente link: </w:t>
      </w:r>
      <w:hyperlink r:id="rId23" w:history="1">
        <w:r w:rsidRPr="00FF247A">
          <w:rPr>
            <w:rStyle w:val="Collegamentoipertestuale"/>
            <w:rFonts w:ascii="Century Gothic" w:hAnsi="Century Gothic"/>
            <w:i/>
            <w:iCs/>
            <w:sz w:val="20"/>
          </w:rPr>
          <w:t>https://www.dati.lombardia.it/Ambiente/Mappa-esposizione-precipitazioni-intense-future/48ep-hfh2</w:t>
        </w:r>
      </w:hyperlink>
      <w:r w:rsidRPr="00FF247A">
        <w:rPr>
          <w:rFonts w:ascii="Century Gothic" w:hAnsi="Century Gothic"/>
          <w:sz w:val="20"/>
        </w:rPr>
        <w:t xml:space="preserve"> inserendo l’indirizzo dell’intervento. </w:t>
      </w:r>
    </w:p>
    <w:p w14:paraId="3F850FD9" w14:textId="6AC20374" w:rsidR="007C5526" w:rsidRPr="00FF247A" w:rsidRDefault="007C5526" w:rsidP="007C5526">
      <w:pPr>
        <w:spacing w:before="120"/>
        <w:jc w:val="both"/>
        <w:rPr>
          <w:rFonts w:ascii="Century Gothic" w:hAnsi="Century Gothic"/>
          <w:sz w:val="20"/>
        </w:rPr>
      </w:pPr>
      <w:r w:rsidRPr="00FF247A">
        <w:rPr>
          <w:rFonts w:ascii="Century Gothic" w:hAnsi="Century Gothic"/>
          <w:sz w:val="20"/>
        </w:rPr>
        <w:t>Si chiede di indicare di seguito</w:t>
      </w:r>
      <w:r w:rsidR="000B08FD" w:rsidRPr="00FF247A">
        <w:rPr>
          <w:rFonts w:ascii="Century Gothic" w:hAnsi="Century Gothic"/>
          <w:sz w:val="20"/>
        </w:rPr>
        <w:t>, per ciascun edificio</w:t>
      </w:r>
      <w:r w:rsidR="005E283D" w:rsidRPr="00FF247A">
        <w:rPr>
          <w:rFonts w:ascii="Century Gothic" w:hAnsi="Century Gothic"/>
          <w:sz w:val="20"/>
        </w:rPr>
        <w:t xml:space="preserve">, </w:t>
      </w:r>
      <w:r w:rsidR="001F3E21" w:rsidRPr="00FF247A">
        <w:rPr>
          <w:rFonts w:ascii="Century Gothic" w:hAnsi="Century Gothic"/>
          <w:sz w:val="20"/>
        </w:rPr>
        <w:t>in coerenza con quanto dichiarato nella sezione 1</w:t>
      </w:r>
      <w:r w:rsidRPr="00FF247A">
        <w:rPr>
          <w:rFonts w:ascii="Century Gothic" w:hAnsi="Century Gothic"/>
          <w:sz w:val="20"/>
        </w:rPr>
        <w:t xml:space="preserve">: </w:t>
      </w:r>
    </w:p>
    <w:p w14:paraId="6EBDC4EE" w14:textId="77777777" w:rsidR="007C5526" w:rsidRPr="00FF247A" w:rsidRDefault="007C5526" w:rsidP="00571408">
      <w:pPr>
        <w:pStyle w:val="Paragrafoelenco"/>
        <w:numPr>
          <w:ilvl w:val="0"/>
          <w:numId w:val="19"/>
        </w:numPr>
        <w:spacing w:before="120" w:line="254" w:lineRule="auto"/>
        <w:jc w:val="both"/>
        <w:rPr>
          <w:rFonts w:ascii="Century Gothic" w:hAnsi="Century Gothic"/>
          <w:sz w:val="20"/>
        </w:rPr>
      </w:pPr>
      <w:r w:rsidRPr="00FF247A">
        <w:rPr>
          <w:rFonts w:ascii="Century Gothic" w:hAnsi="Century Gothic"/>
          <w:sz w:val="20"/>
        </w:rPr>
        <w:t>le prescrizioni previste dal PGT (Norme Tecniche) con riferimento alla classe di fattibilità geologica del progetto, qualora connessa con limitazioni dovute a elementi di vulnerabilità idraulica o instabilità dei versanti</w:t>
      </w:r>
    </w:p>
    <w:p w14:paraId="0138DB25" w14:textId="77777777" w:rsidR="007C5526" w:rsidRPr="00FF247A" w:rsidRDefault="007C5526" w:rsidP="00571408">
      <w:pPr>
        <w:pStyle w:val="Paragrafoelenco"/>
        <w:numPr>
          <w:ilvl w:val="0"/>
          <w:numId w:val="19"/>
        </w:numPr>
        <w:spacing w:before="120" w:line="254" w:lineRule="auto"/>
        <w:jc w:val="both"/>
        <w:rPr>
          <w:rFonts w:ascii="Century Gothic" w:hAnsi="Century Gothic"/>
          <w:sz w:val="20"/>
        </w:rPr>
      </w:pPr>
      <w:r w:rsidRPr="00FF247A">
        <w:rPr>
          <w:rFonts w:ascii="Century Gothic" w:hAnsi="Century Gothic"/>
          <w:sz w:val="20"/>
        </w:rPr>
        <w:t>le norme di attuazione del PAI applicabili (Norme di attuazione);</w:t>
      </w:r>
    </w:p>
    <w:p w14:paraId="7D3BD781" w14:textId="77777777" w:rsidR="007C5526" w:rsidRPr="00FF247A" w:rsidRDefault="007C5526" w:rsidP="00571408">
      <w:pPr>
        <w:pStyle w:val="Paragrafoelenco"/>
        <w:numPr>
          <w:ilvl w:val="0"/>
          <w:numId w:val="19"/>
        </w:numPr>
        <w:spacing w:before="120" w:line="254" w:lineRule="auto"/>
        <w:jc w:val="both"/>
        <w:rPr>
          <w:rFonts w:ascii="Century Gothic" w:hAnsi="Century Gothic"/>
          <w:sz w:val="20"/>
        </w:rPr>
      </w:pPr>
      <w:r w:rsidRPr="00FF247A">
        <w:rPr>
          <w:rFonts w:ascii="Century Gothic" w:hAnsi="Century Gothic"/>
          <w:sz w:val="20"/>
        </w:rPr>
        <w:t>le misure di prevenzione/adattamento adottate, includendo sia misure immateriali</w:t>
      </w:r>
      <w:r w:rsidRPr="00FF247A">
        <w:rPr>
          <w:rFonts w:ascii="Century Gothic" w:hAnsi="Century Gothic"/>
          <w:b/>
          <w:bCs/>
          <w:sz w:val="20"/>
        </w:rPr>
        <w:t xml:space="preserve"> </w:t>
      </w:r>
      <w:r w:rsidRPr="00FF247A">
        <w:rPr>
          <w:rFonts w:ascii="Century Gothic" w:hAnsi="Century Gothic"/>
          <w:sz w:val="20"/>
        </w:rPr>
        <w:t>(es.</w:t>
      </w:r>
      <w:r w:rsidRPr="00FF247A">
        <w:rPr>
          <w:rFonts w:ascii="Century Gothic" w:hAnsi="Century Gothic"/>
          <w:b/>
          <w:bCs/>
          <w:sz w:val="20"/>
        </w:rPr>
        <w:t xml:space="preserve"> </w:t>
      </w:r>
      <w:r w:rsidRPr="00FF247A">
        <w:rPr>
          <w:rFonts w:ascii="Century Gothic" w:hAnsi="Century Gothic"/>
          <w:sz w:val="20"/>
        </w:rPr>
        <w:t xml:space="preserve">Indagini geologiche e idrauliche di dettaglio volte a verificare la compatibilità del progetto con le condizioni del contesto), che di tipo tecnico-progettuale. </w:t>
      </w:r>
    </w:p>
    <w:p w14:paraId="7BC7717D" w14:textId="77777777" w:rsidR="007C5526" w:rsidRPr="00FF247A" w:rsidRDefault="007C5526" w:rsidP="007C5526">
      <w:pPr>
        <w:pStyle w:val="Paragrafoelenco"/>
        <w:spacing w:before="120" w:line="254" w:lineRule="auto"/>
        <w:jc w:val="both"/>
        <w:rPr>
          <w:rFonts w:ascii="Century Gothic" w:hAnsi="Century Gothic"/>
          <w:sz w:val="20"/>
        </w:rPr>
      </w:pPr>
    </w:p>
    <w:p w14:paraId="2D59B6EE" w14:textId="108C0ADE"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3.1 Prescrizioni del PGT per la classe di fattibilità geologica (Norme Tecniche), </w:t>
      </w:r>
      <w:r w:rsidR="00B12424" w:rsidRPr="00FF247A">
        <w:rPr>
          <w:rFonts w:ascii="Century Gothic" w:hAnsi="Century Gothic"/>
          <w:b/>
          <w:sz w:val="20"/>
        </w:rPr>
        <w:t>nel caso di interventi ricadenti in classe 3 o 4</w:t>
      </w: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0"/>
      </w:tblGrid>
      <w:tr w:rsidR="007C5526" w:rsidRPr="00FF247A" w14:paraId="477E06FE" w14:textId="77777777" w:rsidTr="002C502C">
        <w:tc>
          <w:tcPr>
            <w:tcW w:w="9010" w:type="dxa"/>
          </w:tcPr>
          <w:p w14:paraId="65CB9F4D" w14:textId="77777777" w:rsidR="007C5526" w:rsidRPr="00FF247A" w:rsidRDefault="007C5526" w:rsidP="001A6BFC">
            <w:pPr>
              <w:spacing w:before="120"/>
              <w:jc w:val="both"/>
              <w:rPr>
                <w:rFonts w:ascii="Century Gothic" w:hAnsi="Century Gothic"/>
                <w:sz w:val="18"/>
                <w:szCs w:val="18"/>
              </w:rPr>
            </w:pPr>
          </w:p>
          <w:p w14:paraId="4FAB3AD1" w14:textId="77777777" w:rsidR="007C5526" w:rsidRPr="00FF247A" w:rsidRDefault="007C5526" w:rsidP="001A6BFC">
            <w:pPr>
              <w:spacing w:before="120"/>
              <w:jc w:val="both"/>
              <w:rPr>
                <w:rFonts w:ascii="Century Gothic" w:hAnsi="Century Gothic"/>
                <w:sz w:val="18"/>
                <w:szCs w:val="18"/>
              </w:rPr>
            </w:pPr>
          </w:p>
          <w:p w14:paraId="76FC48B4" w14:textId="77777777" w:rsidR="007C5526" w:rsidRPr="00FF247A" w:rsidRDefault="007C5526" w:rsidP="001A6BFC">
            <w:pPr>
              <w:spacing w:before="120"/>
              <w:jc w:val="both"/>
              <w:rPr>
                <w:rFonts w:ascii="Century Gothic" w:hAnsi="Century Gothic"/>
                <w:sz w:val="18"/>
                <w:szCs w:val="18"/>
              </w:rPr>
            </w:pPr>
          </w:p>
        </w:tc>
      </w:tr>
    </w:tbl>
    <w:p w14:paraId="48DF23CD" w14:textId="77777777" w:rsidR="007C5526" w:rsidRPr="00FF247A" w:rsidRDefault="007C5526" w:rsidP="007C5526">
      <w:pPr>
        <w:spacing w:before="120"/>
        <w:jc w:val="both"/>
        <w:rPr>
          <w:rFonts w:ascii="Century Gothic" w:hAnsi="Century Gothic"/>
          <w:b/>
          <w:bCs/>
          <w:sz w:val="20"/>
        </w:rPr>
      </w:pPr>
    </w:p>
    <w:p w14:paraId="336D4E09" w14:textId="6789976D" w:rsidR="007C5526" w:rsidRPr="00FF247A" w:rsidRDefault="007C5526" w:rsidP="007C5526">
      <w:pPr>
        <w:spacing w:before="120"/>
        <w:jc w:val="both"/>
        <w:rPr>
          <w:rFonts w:ascii="Century Gothic" w:hAnsi="Century Gothic"/>
          <w:b/>
          <w:bCs/>
          <w:sz w:val="20"/>
        </w:rPr>
      </w:pPr>
      <w:r w:rsidRPr="00FF247A">
        <w:rPr>
          <w:rFonts w:ascii="Century Gothic" w:hAnsi="Century Gothic"/>
          <w:b/>
          <w:bCs/>
          <w:sz w:val="20"/>
        </w:rPr>
        <w:t xml:space="preserve">3.2 Norme del PAI </w:t>
      </w:r>
      <w:r w:rsidR="00C636C7" w:rsidRPr="00FF247A">
        <w:rPr>
          <w:rFonts w:ascii="Century Gothic" w:hAnsi="Century Gothic"/>
          <w:b/>
          <w:bCs/>
          <w:sz w:val="20"/>
        </w:rPr>
        <w:t xml:space="preserve">applicabili </w:t>
      </w:r>
      <w:r w:rsidRPr="00FF247A">
        <w:rPr>
          <w:rFonts w:ascii="Century Gothic" w:hAnsi="Century Gothic"/>
          <w:b/>
          <w:bCs/>
          <w:sz w:val="20"/>
        </w:rPr>
        <w:t>(Elaborato 7 “</w:t>
      </w:r>
      <w:r w:rsidR="00C636C7" w:rsidRPr="00FF247A">
        <w:rPr>
          <w:rFonts w:ascii="Century Gothic" w:hAnsi="Century Gothic"/>
          <w:b/>
          <w:bCs/>
          <w:sz w:val="20"/>
        </w:rPr>
        <w:t xml:space="preserve">7.1 </w:t>
      </w:r>
      <w:r w:rsidRPr="00FF247A">
        <w:rPr>
          <w:rFonts w:ascii="Century Gothic" w:hAnsi="Century Gothic"/>
          <w:b/>
          <w:bCs/>
          <w:sz w:val="20"/>
        </w:rPr>
        <w:t xml:space="preserve">Norme di attuazione”), </w:t>
      </w:r>
      <w:r w:rsidR="00F74949" w:rsidRPr="00FF247A">
        <w:rPr>
          <w:rFonts w:ascii="Century Gothic" w:hAnsi="Century Gothic"/>
          <w:b/>
          <w:sz w:val="20"/>
        </w:rPr>
        <w:t>nel caso di interventi localizzati all’interno delle aree perimetrate dal PAI</w:t>
      </w: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6"/>
      </w:tblGrid>
      <w:tr w:rsidR="007C5526" w:rsidRPr="00FF247A" w14:paraId="08A15943" w14:textId="77777777" w:rsidTr="001A6BFC">
        <w:tc>
          <w:tcPr>
            <w:tcW w:w="9747" w:type="dxa"/>
          </w:tcPr>
          <w:p w14:paraId="03576B97" w14:textId="77777777" w:rsidR="007C5526" w:rsidRPr="00FF247A" w:rsidRDefault="007C5526" w:rsidP="001A6BFC">
            <w:pPr>
              <w:spacing w:before="120"/>
              <w:jc w:val="both"/>
              <w:rPr>
                <w:rFonts w:ascii="Century Gothic" w:hAnsi="Century Gothic"/>
                <w:sz w:val="18"/>
                <w:szCs w:val="18"/>
              </w:rPr>
            </w:pPr>
          </w:p>
          <w:p w14:paraId="4BC73BCC" w14:textId="77777777" w:rsidR="007C5526" w:rsidRPr="00FF247A" w:rsidRDefault="007C5526" w:rsidP="001A6BFC">
            <w:pPr>
              <w:spacing w:before="120"/>
              <w:jc w:val="both"/>
              <w:rPr>
                <w:rFonts w:ascii="Century Gothic" w:hAnsi="Century Gothic"/>
                <w:sz w:val="18"/>
                <w:szCs w:val="18"/>
              </w:rPr>
            </w:pPr>
          </w:p>
          <w:p w14:paraId="354DE6F0" w14:textId="77777777" w:rsidR="007C5526" w:rsidRPr="00FF247A" w:rsidRDefault="007C5526" w:rsidP="001A6BFC">
            <w:pPr>
              <w:spacing w:before="120"/>
              <w:jc w:val="both"/>
              <w:rPr>
                <w:rFonts w:ascii="Century Gothic" w:hAnsi="Century Gothic"/>
                <w:sz w:val="18"/>
                <w:szCs w:val="18"/>
              </w:rPr>
            </w:pPr>
          </w:p>
        </w:tc>
      </w:tr>
    </w:tbl>
    <w:p w14:paraId="30EA0B2D" w14:textId="77777777" w:rsidR="007C5526" w:rsidRPr="00FF247A" w:rsidRDefault="007C5526" w:rsidP="007C5526">
      <w:pPr>
        <w:spacing w:before="120"/>
        <w:jc w:val="both"/>
        <w:rPr>
          <w:rFonts w:ascii="Century Gothic" w:hAnsi="Century Gothic"/>
          <w:sz w:val="20"/>
        </w:rPr>
      </w:pPr>
    </w:p>
    <w:p w14:paraId="1DBB7ACB" w14:textId="11F054B3" w:rsidR="007C5526" w:rsidRPr="00FF247A" w:rsidRDefault="007C5526" w:rsidP="007C5526">
      <w:pPr>
        <w:spacing w:before="120"/>
        <w:jc w:val="both"/>
        <w:rPr>
          <w:rFonts w:ascii="Century Gothic" w:hAnsi="Century Gothic"/>
          <w:i/>
          <w:iCs/>
          <w:sz w:val="20"/>
        </w:rPr>
      </w:pPr>
      <w:r w:rsidRPr="00FF247A">
        <w:rPr>
          <w:rFonts w:ascii="Century Gothic" w:hAnsi="Century Gothic"/>
          <w:b/>
          <w:bCs/>
          <w:sz w:val="20"/>
        </w:rPr>
        <w:t xml:space="preserve">3.3 </w:t>
      </w:r>
      <w:r w:rsidR="005B6DDE" w:rsidRPr="00FF247A">
        <w:rPr>
          <w:rFonts w:ascii="Century Gothic" w:hAnsi="Century Gothic"/>
          <w:b/>
          <w:bCs/>
          <w:sz w:val="20"/>
        </w:rPr>
        <w:t>Indicare le m</w:t>
      </w:r>
      <w:r w:rsidRPr="00FF247A">
        <w:rPr>
          <w:rFonts w:ascii="Century Gothic" w:hAnsi="Century Gothic"/>
          <w:b/>
          <w:bCs/>
          <w:sz w:val="20"/>
        </w:rPr>
        <w:t>isure di adattamento/prevenzione adottate nel progetto, anche con riferimento a quanto previsto dalle Norme Tecniche del PGT</w:t>
      </w:r>
      <w:r w:rsidR="009929EF" w:rsidRPr="00FF247A">
        <w:rPr>
          <w:rFonts w:ascii="Century Gothic" w:hAnsi="Century Gothic"/>
          <w:b/>
          <w:bCs/>
          <w:sz w:val="20"/>
        </w:rPr>
        <w:t>,</w:t>
      </w:r>
      <w:r w:rsidRPr="00FF247A">
        <w:rPr>
          <w:rFonts w:ascii="Century Gothic" w:hAnsi="Century Gothic"/>
          <w:b/>
          <w:bCs/>
          <w:sz w:val="20"/>
        </w:rPr>
        <w:t xml:space="preserve"> alle Norme di attuazione PAI</w:t>
      </w:r>
      <w:r w:rsidR="009929EF" w:rsidRPr="00FF247A">
        <w:rPr>
          <w:rFonts w:ascii="Century Gothic" w:hAnsi="Century Gothic"/>
          <w:b/>
          <w:bCs/>
          <w:sz w:val="20"/>
        </w:rPr>
        <w:t xml:space="preserve"> </w:t>
      </w:r>
      <w:r w:rsidR="009929EF" w:rsidRPr="00FF247A">
        <w:rPr>
          <w:rFonts w:ascii="Century Gothic" w:hAnsi="Century Gothic" w:cs="Calibri"/>
          <w:b/>
          <w:bCs/>
          <w:sz w:val="20"/>
        </w:rPr>
        <w:t xml:space="preserve">e/o </w:t>
      </w:r>
      <w:r w:rsidR="009929EF" w:rsidRPr="00FF247A">
        <w:rPr>
          <w:rFonts w:ascii="Century Gothic" w:hAnsi="Century Gothic" w:cs="Calibri"/>
          <w:b/>
          <w:bCs/>
          <w:sz w:val="20"/>
        </w:rPr>
        <w:lastRenderedPageBreak/>
        <w:t xml:space="preserve">in relazione ad altre analisi di rischio che tengono conto anche degli scenari pluviometrici, </w:t>
      </w:r>
      <w:r w:rsidR="00332E67" w:rsidRPr="00FF247A">
        <w:rPr>
          <w:rFonts w:ascii="Century Gothic" w:hAnsi="Century Gothic" w:cs="Calibri"/>
          <w:b/>
          <w:bCs/>
          <w:sz w:val="20"/>
        </w:rPr>
        <w:t>riportare la documentazione progettuale dove è possibile riscontrare tali previsioni e indicare il codice identificativo dell’edificio</w:t>
      </w:r>
      <w:r w:rsidR="00661661" w:rsidRPr="00FF247A">
        <w:rPr>
          <w:rFonts w:ascii="Century Gothic" w:hAnsi="Century Gothic" w:cs="Calibri"/>
          <w:b/>
          <w:bCs/>
          <w:sz w:val="20"/>
        </w:rPr>
        <w:t xml:space="preserve"> a cui fanno riferimento</w:t>
      </w:r>
      <w:r w:rsidRPr="00FF247A">
        <w:rPr>
          <w:rFonts w:ascii="Century Gothic" w:hAnsi="Century Gothic"/>
          <w:sz w:val="20"/>
        </w:rPr>
        <w:t xml:space="preserve"> </w:t>
      </w:r>
    </w:p>
    <w:tbl>
      <w:tblPr>
        <w:tblStyle w:val="Grigliatabella"/>
        <w:tblW w:w="9028" w:type="dxa"/>
        <w:tblLook w:val="04A0" w:firstRow="1" w:lastRow="0" w:firstColumn="1" w:lastColumn="0" w:noHBand="0" w:noVBand="1"/>
      </w:tblPr>
      <w:tblGrid>
        <w:gridCol w:w="4390"/>
        <w:gridCol w:w="3206"/>
        <w:gridCol w:w="1426"/>
        <w:gridCol w:w="6"/>
      </w:tblGrid>
      <w:tr w:rsidR="002C502C" w:rsidRPr="00FF247A" w14:paraId="285D37B9" w14:textId="79C0A582" w:rsidTr="00E8592C">
        <w:trPr>
          <w:gridAfter w:val="1"/>
          <w:wAfter w:w="6" w:type="dxa"/>
          <w:trHeight w:val="1208"/>
          <w:tblHeader/>
        </w:trPr>
        <w:tc>
          <w:tcPr>
            <w:tcW w:w="4375" w:type="dxa"/>
            <w:shd w:val="clear" w:color="auto" w:fill="EAEDF1" w:themeFill="text2" w:themeFillTint="1A"/>
          </w:tcPr>
          <w:p w14:paraId="38B5A49D" w14:textId="77777777" w:rsidR="002C502C" w:rsidRPr="00FF247A" w:rsidRDefault="002C502C" w:rsidP="002C502C">
            <w:pPr>
              <w:spacing w:before="60" w:after="60" w:line="276" w:lineRule="auto"/>
              <w:jc w:val="both"/>
              <w:rPr>
                <w:rFonts w:ascii="Century Gothic" w:hAnsi="Century Gothic" w:cs="Calibri"/>
                <w:b/>
                <w:bCs/>
                <w:sz w:val="18"/>
                <w:szCs w:val="18"/>
              </w:rPr>
            </w:pPr>
            <w:r w:rsidRPr="00FF247A">
              <w:rPr>
                <w:rFonts w:ascii="Century Gothic" w:hAnsi="Century Gothic" w:cs="Calibri"/>
                <w:b/>
                <w:bCs/>
                <w:sz w:val="18"/>
                <w:szCs w:val="18"/>
              </w:rPr>
              <w:t xml:space="preserve">Misura di adattamento </w:t>
            </w:r>
          </w:p>
          <w:p w14:paraId="2B78F853" w14:textId="2EB6D503" w:rsidR="002C502C" w:rsidRPr="00FF247A" w:rsidRDefault="002C502C" w:rsidP="002C502C">
            <w:pPr>
              <w:spacing w:before="60" w:after="60" w:line="276" w:lineRule="auto"/>
              <w:jc w:val="both"/>
              <w:rPr>
                <w:rFonts w:ascii="Century Gothic" w:hAnsi="Century Gothic" w:cs="Calibri"/>
                <w:b/>
                <w:bCs/>
                <w:sz w:val="18"/>
                <w:szCs w:val="18"/>
              </w:rPr>
            </w:pPr>
            <w:r w:rsidRPr="00FF247A">
              <w:rPr>
                <w:rFonts w:ascii="Century Gothic" w:hAnsi="Century Gothic" w:cstheme="minorHAnsi"/>
                <w:i/>
                <w:iCs/>
                <w:sz w:val="18"/>
                <w:szCs w:val="18"/>
              </w:rPr>
              <w:t>(selezionare le misure adottate nel progetto; aggiungere righe se necessario per includere misure diverse da quelle indicate)</w:t>
            </w:r>
          </w:p>
        </w:tc>
        <w:tc>
          <w:tcPr>
            <w:tcW w:w="3220" w:type="dxa"/>
            <w:shd w:val="clear" w:color="auto" w:fill="EAEDF1" w:themeFill="text2" w:themeFillTint="1A"/>
          </w:tcPr>
          <w:p w14:paraId="5ADB4119" w14:textId="77777777" w:rsidR="002C502C" w:rsidRPr="00FF247A" w:rsidRDefault="002C502C" w:rsidP="002C502C">
            <w:pPr>
              <w:spacing w:before="60" w:after="60" w:line="276" w:lineRule="auto"/>
              <w:rPr>
                <w:rFonts w:ascii="Century Gothic" w:hAnsi="Century Gothic" w:cs="Calibri"/>
                <w:b/>
                <w:bCs/>
                <w:sz w:val="18"/>
                <w:szCs w:val="18"/>
              </w:rPr>
            </w:pPr>
            <w:r w:rsidRPr="00FF247A">
              <w:rPr>
                <w:rFonts w:ascii="Century Gothic" w:hAnsi="Century Gothic" w:cs="Calibri"/>
                <w:b/>
                <w:bCs/>
                <w:sz w:val="18"/>
                <w:szCs w:val="18"/>
              </w:rPr>
              <w:t xml:space="preserve">Riferimento alla documentazione progettuale (relazione, Tavole, Elaborati grafici, …). Per le misure immateriali indicare le responsabilità e i passi concreti previsti per l’implementazione </w:t>
            </w:r>
          </w:p>
        </w:tc>
        <w:tc>
          <w:tcPr>
            <w:tcW w:w="1427" w:type="dxa"/>
            <w:shd w:val="clear" w:color="auto" w:fill="EAEDF1" w:themeFill="text2" w:themeFillTint="1A"/>
          </w:tcPr>
          <w:p w14:paraId="6E9A64EF" w14:textId="3659D4F3" w:rsidR="002C502C" w:rsidRPr="00FF247A" w:rsidRDefault="002C502C" w:rsidP="002C502C">
            <w:pPr>
              <w:spacing w:before="60" w:after="60" w:line="276" w:lineRule="auto"/>
              <w:rPr>
                <w:rFonts w:ascii="Century Gothic" w:hAnsi="Century Gothic" w:cs="Calibri"/>
                <w:b/>
                <w:bCs/>
                <w:sz w:val="18"/>
                <w:szCs w:val="18"/>
              </w:rPr>
            </w:pPr>
            <w:r w:rsidRPr="00FF247A">
              <w:rPr>
                <w:rFonts w:ascii="Century Gothic" w:hAnsi="Century Gothic" w:cs="Calibri"/>
                <w:b/>
                <w:bCs/>
                <w:color w:val="C45911" w:themeColor="accent2" w:themeShade="BF"/>
                <w:sz w:val="18"/>
                <w:szCs w:val="18"/>
              </w:rPr>
              <w:t>Codici alfanumerici identificativi degli edifici</w:t>
            </w:r>
          </w:p>
        </w:tc>
      </w:tr>
      <w:tr w:rsidR="005B6DDE" w:rsidRPr="00FF247A" w14:paraId="05810C8D" w14:textId="4F0B3F3C" w:rsidTr="002C502C">
        <w:trPr>
          <w:trHeight w:val="380"/>
        </w:trPr>
        <w:tc>
          <w:tcPr>
            <w:tcW w:w="9028" w:type="dxa"/>
            <w:gridSpan w:val="4"/>
          </w:tcPr>
          <w:p w14:paraId="7D85AFB1" w14:textId="1B18581D" w:rsidR="005B6DDE" w:rsidRPr="00FF247A" w:rsidRDefault="005B6DDE" w:rsidP="00891C8D">
            <w:pPr>
              <w:spacing w:before="60" w:after="60" w:line="276" w:lineRule="auto"/>
              <w:jc w:val="both"/>
              <w:rPr>
                <w:rFonts w:ascii="Century Gothic" w:hAnsi="Century Gothic" w:cs="Calibri"/>
                <w:b/>
                <w:bCs/>
                <w:sz w:val="20"/>
              </w:rPr>
            </w:pPr>
            <w:r w:rsidRPr="00FF247A">
              <w:rPr>
                <w:rFonts w:ascii="Century Gothic" w:hAnsi="Century Gothic" w:cs="Calibri"/>
                <w:b/>
                <w:bCs/>
                <w:sz w:val="20"/>
                <w:szCs w:val="20"/>
              </w:rPr>
              <w:t>Misure immateriali</w:t>
            </w:r>
          </w:p>
        </w:tc>
      </w:tr>
      <w:tr w:rsidR="005363C0" w:rsidRPr="00FF247A" w14:paraId="0B3E763F" w14:textId="5A6C7B2E" w:rsidTr="00E8592C">
        <w:trPr>
          <w:gridAfter w:val="1"/>
          <w:wAfter w:w="6" w:type="dxa"/>
          <w:trHeight w:val="962"/>
        </w:trPr>
        <w:tc>
          <w:tcPr>
            <w:tcW w:w="4375" w:type="dxa"/>
          </w:tcPr>
          <w:p w14:paraId="42CB2E13"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721903363"/>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indagini geologiche e idrauliche di dettaglio volte a verificare la compatibilità del progetto con le condizioni del contesto </w:t>
            </w:r>
          </w:p>
        </w:tc>
        <w:tc>
          <w:tcPr>
            <w:tcW w:w="3220" w:type="dxa"/>
          </w:tcPr>
          <w:p w14:paraId="07B3793B" w14:textId="77777777" w:rsidR="005363C0" w:rsidRPr="00FF247A" w:rsidRDefault="005363C0" w:rsidP="00891C8D">
            <w:pPr>
              <w:spacing w:before="60" w:after="60" w:line="276" w:lineRule="auto"/>
              <w:rPr>
                <w:rFonts w:ascii="Century Gothic" w:hAnsi="Century Gothic" w:cs="Calibri"/>
                <w:b/>
                <w:bCs/>
                <w:color w:val="404040" w:themeColor="text1" w:themeTint="BF"/>
                <w:sz w:val="20"/>
                <w:szCs w:val="20"/>
              </w:rPr>
            </w:pPr>
          </w:p>
        </w:tc>
        <w:tc>
          <w:tcPr>
            <w:tcW w:w="1427" w:type="dxa"/>
          </w:tcPr>
          <w:p w14:paraId="0EBE6EE7" w14:textId="77777777" w:rsidR="005363C0" w:rsidRPr="00FF247A" w:rsidRDefault="005363C0" w:rsidP="00891C8D">
            <w:pPr>
              <w:spacing w:before="60" w:after="60" w:line="276" w:lineRule="auto"/>
              <w:rPr>
                <w:rFonts w:ascii="Century Gothic" w:hAnsi="Century Gothic" w:cs="Calibri"/>
                <w:b/>
                <w:bCs/>
                <w:color w:val="404040" w:themeColor="text1" w:themeTint="BF"/>
                <w:sz w:val="20"/>
              </w:rPr>
            </w:pPr>
          </w:p>
        </w:tc>
      </w:tr>
      <w:tr w:rsidR="00E8592C" w:rsidRPr="00FF247A" w14:paraId="11EA58FF" w14:textId="08102B02" w:rsidTr="00E8592C">
        <w:trPr>
          <w:gridAfter w:val="1"/>
          <w:wAfter w:w="6" w:type="dxa"/>
          <w:trHeight w:val="413"/>
        </w:trPr>
        <w:tc>
          <w:tcPr>
            <w:tcW w:w="4375" w:type="dxa"/>
          </w:tcPr>
          <w:p w14:paraId="764B0FFF" w14:textId="052F76F2"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233463005"/>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38B1A3EC" w14:textId="77777777" w:rsidR="00E8592C" w:rsidRPr="00FF247A" w:rsidRDefault="00E8592C" w:rsidP="00E8592C">
            <w:pPr>
              <w:spacing w:before="60" w:after="60" w:line="276" w:lineRule="auto"/>
              <w:rPr>
                <w:rFonts w:ascii="Century Gothic" w:hAnsi="Century Gothic" w:cs="Calibri"/>
                <w:b/>
                <w:bCs/>
                <w:color w:val="404040" w:themeColor="text1" w:themeTint="BF"/>
                <w:sz w:val="20"/>
                <w:szCs w:val="20"/>
              </w:rPr>
            </w:pPr>
          </w:p>
        </w:tc>
        <w:tc>
          <w:tcPr>
            <w:tcW w:w="1427" w:type="dxa"/>
          </w:tcPr>
          <w:p w14:paraId="6F4E9E73" w14:textId="77777777" w:rsidR="00E8592C" w:rsidRPr="00FF247A" w:rsidRDefault="00E8592C" w:rsidP="00E8592C">
            <w:pPr>
              <w:spacing w:before="60" w:after="60" w:line="276" w:lineRule="auto"/>
              <w:rPr>
                <w:rFonts w:ascii="Century Gothic" w:hAnsi="Century Gothic" w:cs="Calibri"/>
                <w:b/>
                <w:bCs/>
                <w:color w:val="404040" w:themeColor="text1" w:themeTint="BF"/>
                <w:sz w:val="20"/>
              </w:rPr>
            </w:pPr>
          </w:p>
        </w:tc>
      </w:tr>
      <w:tr w:rsidR="005B6DDE" w:rsidRPr="00FF247A" w14:paraId="49FDC4C8" w14:textId="75F7D596" w:rsidTr="002C502C">
        <w:trPr>
          <w:trHeight w:val="391"/>
        </w:trPr>
        <w:tc>
          <w:tcPr>
            <w:tcW w:w="9028" w:type="dxa"/>
            <w:gridSpan w:val="4"/>
          </w:tcPr>
          <w:p w14:paraId="3FC9CA76" w14:textId="4DD251DB" w:rsidR="005B6DDE" w:rsidRPr="00FF247A" w:rsidRDefault="005B6DDE" w:rsidP="00891C8D">
            <w:pPr>
              <w:spacing w:before="60" w:after="60" w:line="276" w:lineRule="auto"/>
              <w:rPr>
                <w:rFonts w:ascii="Century Gothic" w:hAnsi="Century Gothic" w:cs="Calibri"/>
                <w:b/>
                <w:bCs/>
                <w:sz w:val="20"/>
              </w:rPr>
            </w:pPr>
            <w:r w:rsidRPr="00FF247A">
              <w:rPr>
                <w:rFonts w:ascii="Century Gothic" w:hAnsi="Century Gothic" w:cs="Calibri"/>
                <w:b/>
                <w:bCs/>
                <w:sz w:val="20"/>
                <w:szCs w:val="20"/>
              </w:rPr>
              <w:t xml:space="preserve">Permeabilità degli spazi esterni </w:t>
            </w:r>
          </w:p>
        </w:tc>
      </w:tr>
      <w:tr w:rsidR="005363C0" w:rsidRPr="00FF247A" w14:paraId="2477020B" w14:textId="2C2DF155" w:rsidTr="00E8592C">
        <w:trPr>
          <w:gridAfter w:val="1"/>
          <w:wAfter w:w="6" w:type="dxa"/>
          <w:trHeight w:val="1230"/>
        </w:trPr>
        <w:tc>
          <w:tcPr>
            <w:tcW w:w="4375" w:type="dxa"/>
          </w:tcPr>
          <w:p w14:paraId="27730214"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49206725"/>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realizzazione di pavimentazioni permeabili ex novo e/o sostituzione di pavimentazioni esterne impermeabili con altre di tipo permeabile (CAM edilizia, DM 24-11-2025 articolo 2.2.2.)</w:t>
            </w:r>
          </w:p>
        </w:tc>
        <w:tc>
          <w:tcPr>
            <w:tcW w:w="3220" w:type="dxa"/>
          </w:tcPr>
          <w:p w14:paraId="02236F71" w14:textId="77777777" w:rsidR="005363C0" w:rsidRPr="00FF247A" w:rsidRDefault="005363C0" w:rsidP="00891C8D">
            <w:pPr>
              <w:spacing w:before="60" w:after="60" w:line="276" w:lineRule="auto"/>
              <w:rPr>
                <w:rFonts w:ascii="Century Gothic" w:hAnsi="Century Gothic" w:cs="Calibri"/>
                <w:b/>
                <w:bCs/>
                <w:sz w:val="20"/>
                <w:szCs w:val="20"/>
              </w:rPr>
            </w:pPr>
          </w:p>
        </w:tc>
        <w:tc>
          <w:tcPr>
            <w:tcW w:w="1427" w:type="dxa"/>
          </w:tcPr>
          <w:p w14:paraId="79901A59" w14:textId="77777777" w:rsidR="005363C0" w:rsidRPr="00FF247A" w:rsidRDefault="005363C0" w:rsidP="00891C8D">
            <w:pPr>
              <w:spacing w:before="60" w:after="60" w:line="276" w:lineRule="auto"/>
              <w:rPr>
                <w:rFonts w:ascii="Century Gothic" w:hAnsi="Century Gothic" w:cs="Calibri"/>
                <w:b/>
                <w:bCs/>
                <w:sz w:val="20"/>
              </w:rPr>
            </w:pPr>
          </w:p>
        </w:tc>
      </w:tr>
      <w:tr w:rsidR="005363C0" w:rsidRPr="00FF247A" w14:paraId="58D14965" w14:textId="464D64B8" w:rsidTr="00E8592C">
        <w:trPr>
          <w:gridAfter w:val="1"/>
          <w:wAfter w:w="6" w:type="dxa"/>
          <w:trHeight w:val="557"/>
        </w:trPr>
        <w:tc>
          <w:tcPr>
            <w:tcW w:w="4375" w:type="dxa"/>
          </w:tcPr>
          <w:p w14:paraId="04961820"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692813083"/>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superficie totale permeabile ≥ al 60% della superficie territoriale di progetto e aree destinate a verde ≥ 30% della superficie territoriale di progetto (CAM edilizia, DM 24-11-2025 articolo 2.2.2.)</w:t>
            </w:r>
          </w:p>
        </w:tc>
        <w:tc>
          <w:tcPr>
            <w:tcW w:w="3220" w:type="dxa"/>
          </w:tcPr>
          <w:p w14:paraId="0D28299E" w14:textId="77777777" w:rsidR="005363C0" w:rsidRPr="00FF247A" w:rsidRDefault="005363C0" w:rsidP="00891C8D">
            <w:pPr>
              <w:spacing w:before="60" w:after="60" w:line="276" w:lineRule="auto"/>
              <w:rPr>
                <w:rFonts w:ascii="Century Gothic" w:hAnsi="Century Gothic" w:cs="Calibri"/>
                <w:b/>
                <w:bCs/>
                <w:sz w:val="20"/>
                <w:szCs w:val="20"/>
              </w:rPr>
            </w:pPr>
          </w:p>
        </w:tc>
        <w:tc>
          <w:tcPr>
            <w:tcW w:w="1427" w:type="dxa"/>
          </w:tcPr>
          <w:p w14:paraId="221DC0AF" w14:textId="77777777" w:rsidR="005363C0" w:rsidRPr="00FF247A" w:rsidRDefault="005363C0" w:rsidP="00891C8D">
            <w:pPr>
              <w:spacing w:before="60" w:after="60" w:line="276" w:lineRule="auto"/>
              <w:rPr>
                <w:rFonts w:ascii="Century Gothic" w:hAnsi="Century Gothic" w:cs="Calibri"/>
                <w:b/>
                <w:bCs/>
                <w:sz w:val="20"/>
              </w:rPr>
            </w:pPr>
          </w:p>
        </w:tc>
      </w:tr>
      <w:tr w:rsidR="00E8592C" w:rsidRPr="00FF247A" w14:paraId="437D5281" w14:textId="4387B705" w:rsidTr="00E8592C">
        <w:trPr>
          <w:gridAfter w:val="1"/>
          <w:wAfter w:w="6" w:type="dxa"/>
          <w:trHeight w:val="413"/>
        </w:trPr>
        <w:tc>
          <w:tcPr>
            <w:tcW w:w="4375" w:type="dxa"/>
          </w:tcPr>
          <w:p w14:paraId="6FF98DF7" w14:textId="2E249D0D"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882047495"/>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53C83A9C" w14:textId="77777777" w:rsidR="00E8592C" w:rsidRPr="00FF247A" w:rsidRDefault="00E8592C" w:rsidP="00E8592C">
            <w:pPr>
              <w:spacing w:before="60" w:after="60" w:line="276" w:lineRule="auto"/>
              <w:rPr>
                <w:rFonts w:ascii="Century Gothic" w:hAnsi="Century Gothic" w:cs="Calibri"/>
                <w:b/>
                <w:bCs/>
                <w:sz w:val="20"/>
                <w:szCs w:val="20"/>
              </w:rPr>
            </w:pPr>
          </w:p>
        </w:tc>
        <w:tc>
          <w:tcPr>
            <w:tcW w:w="1427" w:type="dxa"/>
          </w:tcPr>
          <w:p w14:paraId="48850692" w14:textId="77777777" w:rsidR="00E8592C" w:rsidRPr="00FF247A" w:rsidRDefault="00E8592C" w:rsidP="00E8592C">
            <w:pPr>
              <w:spacing w:before="60" w:after="60" w:line="276" w:lineRule="auto"/>
              <w:rPr>
                <w:rFonts w:ascii="Century Gothic" w:hAnsi="Century Gothic" w:cs="Calibri"/>
                <w:b/>
                <w:bCs/>
                <w:sz w:val="20"/>
              </w:rPr>
            </w:pPr>
          </w:p>
        </w:tc>
      </w:tr>
      <w:tr w:rsidR="005B6DDE" w:rsidRPr="00FF247A" w14:paraId="6F706DFB" w14:textId="3356FCC3" w:rsidTr="002C502C">
        <w:trPr>
          <w:trHeight w:val="380"/>
        </w:trPr>
        <w:tc>
          <w:tcPr>
            <w:tcW w:w="9028" w:type="dxa"/>
            <w:gridSpan w:val="4"/>
          </w:tcPr>
          <w:p w14:paraId="2B2B9A7C" w14:textId="2803CACF" w:rsidR="005B6DDE" w:rsidRPr="00FF247A" w:rsidRDefault="005B6DDE" w:rsidP="00891C8D">
            <w:pPr>
              <w:spacing w:before="60" w:after="60" w:line="276" w:lineRule="auto"/>
              <w:rPr>
                <w:rFonts w:ascii="Century Gothic" w:hAnsi="Century Gothic" w:cs="Calibri"/>
                <w:b/>
                <w:bCs/>
                <w:sz w:val="20"/>
              </w:rPr>
            </w:pPr>
            <w:r w:rsidRPr="00FF247A">
              <w:rPr>
                <w:rFonts w:ascii="Century Gothic" w:hAnsi="Century Gothic" w:cs="Calibri"/>
                <w:b/>
                <w:bCs/>
                <w:sz w:val="20"/>
                <w:szCs w:val="20"/>
              </w:rPr>
              <w:t>Piano terra, interrato, seminterrato</w:t>
            </w:r>
          </w:p>
        </w:tc>
      </w:tr>
      <w:tr w:rsidR="005363C0" w:rsidRPr="00FF247A" w14:paraId="408AE6CC" w14:textId="7AB7B9A4" w:rsidTr="00E8592C">
        <w:trPr>
          <w:gridAfter w:val="1"/>
          <w:wAfter w:w="6" w:type="dxa"/>
          <w:trHeight w:val="693"/>
        </w:trPr>
        <w:tc>
          <w:tcPr>
            <w:tcW w:w="4375" w:type="dxa"/>
          </w:tcPr>
          <w:p w14:paraId="47382261"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030525907"/>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chiusura di lucernari e aperture poste a quote inferiori alla piena di riferimento </w:t>
            </w:r>
          </w:p>
        </w:tc>
        <w:tc>
          <w:tcPr>
            <w:tcW w:w="3220" w:type="dxa"/>
          </w:tcPr>
          <w:p w14:paraId="4F8BC82B"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559C016"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FF247A" w14:paraId="2BF93AA4" w14:textId="125759C0" w:rsidTr="00E8592C">
        <w:trPr>
          <w:gridAfter w:val="1"/>
          <w:wAfter w:w="6" w:type="dxa"/>
          <w:trHeight w:val="682"/>
        </w:trPr>
        <w:tc>
          <w:tcPr>
            <w:tcW w:w="4375" w:type="dxa"/>
          </w:tcPr>
          <w:p w14:paraId="2BC4FD66"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920875091"/>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installazione di barriere antiallagamento agli ingressi principali</w:t>
            </w:r>
          </w:p>
        </w:tc>
        <w:tc>
          <w:tcPr>
            <w:tcW w:w="3220" w:type="dxa"/>
          </w:tcPr>
          <w:p w14:paraId="3F39EB00"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3C1AD56B"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FF247A" w14:paraId="22CFD4AB" w14:textId="623CA646" w:rsidTr="00E8592C">
        <w:trPr>
          <w:gridAfter w:val="1"/>
          <w:wAfter w:w="6" w:type="dxa"/>
          <w:trHeight w:val="413"/>
        </w:trPr>
        <w:tc>
          <w:tcPr>
            <w:tcW w:w="4375" w:type="dxa"/>
          </w:tcPr>
          <w:p w14:paraId="134B5EAD" w14:textId="77777777" w:rsidR="005363C0" w:rsidRPr="00FF247A" w:rsidRDefault="009D5C35" w:rsidP="00891C8D">
            <w:pPr>
              <w:spacing w:before="60" w:after="60" w:line="276" w:lineRule="auto"/>
              <w:rPr>
                <w:rFonts w:ascii="Century Gothic" w:hAnsi="Century Gothic" w:cs="Calibri"/>
                <w:b/>
                <w:bCs/>
                <w:sz w:val="20"/>
                <w:szCs w:val="20"/>
              </w:rPr>
            </w:pPr>
            <w:sdt>
              <w:sdtPr>
                <w:rPr>
                  <w:rFonts w:ascii="Century Gothic" w:hAnsi="Century Gothic" w:cs="Calibri"/>
                  <w:sz w:val="20"/>
                </w:rPr>
                <w:id w:val="758248426"/>
                <w14:checkbox>
                  <w14:checked w14:val="0"/>
                  <w14:checkedState w14:val="2612" w14:font="MS Gothic"/>
                  <w14:uncheckedState w14:val="2610" w14:font="MS Gothic"/>
                </w14:checkbox>
              </w:sdtPr>
              <w:sdtEndPr/>
              <w:sdtContent>
                <w:r w:rsidR="005363C0" w:rsidRPr="00FF247A">
                  <w:rPr>
                    <w:rFonts w:ascii="Segoe UI Symbol" w:eastAsia="MS Gothic" w:hAnsi="Segoe UI Symbol" w:cs="Segoe UI Symbol"/>
                    <w:sz w:val="20"/>
                    <w:szCs w:val="20"/>
                  </w:rPr>
                  <w:t>☐</w:t>
                </w:r>
              </w:sdtContent>
            </w:sdt>
            <w:r w:rsidR="005363C0" w:rsidRPr="00FF247A">
              <w:rPr>
                <w:rFonts w:ascii="Century Gothic" w:hAnsi="Century Gothic" w:cs="Calibri"/>
                <w:sz w:val="20"/>
                <w:szCs w:val="20"/>
              </w:rPr>
              <w:t xml:space="preserve"> gradini, sopralzi</w:t>
            </w:r>
          </w:p>
        </w:tc>
        <w:tc>
          <w:tcPr>
            <w:tcW w:w="3220" w:type="dxa"/>
          </w:tcPr>
          <w:p w14:paraId="4D7BD60F"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4BC3A55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FF247A" w14:paraId="5AFD48F3" w14:textId="2148AE27" w:rsidTr="00E8592C">
        <w:trPr>
          <w:gridAfter w:val="1"/>
          <w:wAfter w:w="6" w:type="dxa"/>
          <w:trHeight w:val="413"/>
        </w:trPr>
        <w:tc>
          <w:tcPr>
            <w:tcW w:w="4375" w:type="dxa"/>
          </w:tcPr>
          <w:p w14:paraId="1A1E6815" w14:textId="78EA4326" w:rsidR="00E8592C" w:rsidRPr="00FF247A" w:rsidRDefault="009D5C35" w:rsidP="00E8592C">
            <w:pPr>
              <w:spacing w:before="60" w:after="60" w:line="276" w:lineRule="auto"/>
              <w:rPr>
                <w:rFonts w:ascii="Century Gothic" w:hAnsi="Century Gothic" w:cs="Calibri"/>
                <w:sz w:val="20"/>
                <w:szCs w:val="20"/>
              </w:rPr>
            </w:pPr>
            <w:sdt>
              <w:sdtPr>
                <w:rPr>
                  <w:rFonts w:ascii="Century Gothic" w:hAnsi="Century Gothic" w:cstheme="minorHAnsi"/>
                  <w:sz w:val="20"/>
                </w:rPr>
                <w:id w:val="1938860657"/>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1B8BBDCE"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C4DD665"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FF247A" w14:paraId="723176C9" w14:textId="6B8F93DC" w:rsidTr="002C502C">
        <w:trPr>
          <w:trHeight w:val="391"/>
        </w:trPr>
        <w:tc>
          <w:tcPr>
            <w:tcW w:w="9028" w:type="dxa"/>
            <w:gridSpan w:val="4"/>
          </w:tcPr>
          <w:p w14:paraId="7E283C81" w14:textId="5C1D1D37" w:rsidR="005B6DDE" w:rsidRPr="00FF247A" w:rsidRDefault="005B6DDE" w:rsidP="00891C8D">
            <w:pPr>
              <w:spacing w:before="60" w:after="60" w:line="276" w:lineRule="auto"/>
              <w:jc w:val="both"/>
              <w:rPr>
                <w:rFonts w:ascii="Century Gothic" w:hAnsi="Century Gothic" w:cs="Calibri"/>
                <w:b/>
                <w:bCs/>
                <w:sz w:val="20"/>
              </w:rPr>
            </w:pPr>
            <w:r w:rsidRPr="00FF247A">
              <w:rPr>
                <w:rFonts w:ascii="Century Gothic" w:hAnsi="Century Gothic" w:cs="Calibri"/>
                <w:b/>
                <w:bCs/>
                <w:sz w:val="20"/>
                <w:szCs w:val="20"/>
              </w:rPr>
              <w:t>Materiali</w:t>
            </w:r>
          </w:p>
        </w:tc>
      </w:tr>
      <w:tr w:rsidR="005363C0" w:rsidRPr="00FF247A" w14:paraId="2A73EEDB" w14:textId="3938A34F" w:rsidTr="00E8592C">
        <w:trPr>
          <w:gridAfter w:val="1"/>
          <w:wAfter w:w="6" w:type="dxa"/>
          <w:trHeight w:val="1230"/>
        </w:trPr>
        <w:tc>
          <w:tcPr>
            <w:tcW w:w="4375" w:type="dxa"/>
          </w:tcPr>
          <w:p w14:paraId="6EA6E910"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26850402"/>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impermeabilizzazione al passaggio dell’acqua di tutte le pareti esterne degli edifici e impiego di materiali edili resistenti all’acqua sotto la fascia del livello della piena di riferimento</w:t>
            </w:r>
          </w:p>
        </w:tc>
        <w:tc>
          <w:tcPr>
            <w:tcW w:w="3220" w:type="dxa"/>
          </w:tcPr>
          <w:p w14:paraId="14480852"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4CDDE571"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FF247A" w14:paraId="02C1EFE3" w14:textId="25CBCBB2" w:rsidTr="00E8592C">
        <w:trPr>
          <w:gridAfter w:val="1"/>
          <w:wAfter w:w="6" w:type="dxa"/>
          <w:trHeight w:val="693"/>
        </w:trPr>
        <w:tc>
          <w:tcPr>
            <w:tcW w:w="4375" w:type="dxa"/>
          </w:tcPr>
          <w:p w14:paraId="3C9F22D2"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977030713"/>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rinforzo della fascia perimetrale all’edificio con specifiche pavimentazioni da esterno</w:t>
            </w:r>
          </w:p>
        </w:tc>
        <w:tc>
          <w:tcPr>
            <w:tcW w:w="3220" w:type="dxa"/>
          </w:tcPr>
          <w:p w14:paraId="4007B545"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6522DE7"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FF247A" w14:paraId="521FD6A9" w14:textId="5281AF3F" w:rsidTr="00E8592C">
        <w:trPr>
          <w:gridAfter w:val="1"/>
          <w:wAfter w:w="6" w:type="dxa"/>
          <w:trHeight w:val="413"/>
        </w:trPr>
        <w:tc>
          <w:tcPr>
            <w:tcW w:w="4375" w:type="dxa"/>
          </w:tcPr>
          <w:p w14:paraId="651C8671" w14:textId="7893B093"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22323812"/>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125E98FD"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542CF2C8"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FF247A" w14:paraId="47E736BF" w14:textId="1F58E936" w:rsidTr="002C502C">
        <w:trPr>
          <w:trHeight w:val="391"/>
        </w:trPr>
        <w:tc>
          <w:tcPr>
            <w:tcW w:w="9028" w:type="dxa"/>
            <w:gridSpan w:val="4"/>
          </w:tcPr>
          <w:p w14:paraId="30F7903D" w14:textId="43740317" w:rsidR="005B6DDE" w:rsidRPr="00FF247A" w:rsidRDefault="005B6DDE" w:rsidP="00891C8D">
            <w:pPr>
              <w:spacing w:before="60" w:after="60" w:line="276" w:lineRule="auto"/>
              <w:jc w:val="both"/>
              <w:rPr>
                <w:rFonts w:ascii="Century Gothic" w:hAnsi="Century Gothic" w:cs="Calibri"/>
                <w:b/>
                <w:bCs/>
                <w:sz w:val="20"/>
              </w:rPr>
            </w:pPr>
            <w:r w:rsidRPr="00FF247A">
              <w:rPr>
                <w:rFonts w:ascii="Century Gothic" w:hAnsi="Century Gothic" w:cs="Calibri"/>
                <w:b/>
                <w:bCs/>
                <w:sz w:val="20"/>
                <w:szCs w:val="20"/>
              </w:rPr>
              <w:t>Impianti</w:t>
            </w:r>
          </w:p>
        </w:tc>
      </w:tr>
      <w:tr w:rsidR="005363C0" w:rsidRPr="00FF247A" w14:paraId="409DA711" w14:textId="253F930F" w:rsidTr="00E8592C">
        <w:trPr>
          <w:gridAfter w:val="1"/>
          <w:wAfter w:w="6" w:type="dxa"/>
          <w:trHeight w:val="682"/>
        </w:trPr>
        <w:tc>
          <w:tcPr>
            <w:tcW w:w="4375" w:type="dxa"/>
          </w:tcPr>
          <w:p w14:paraId="0C2C11FC"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113738016"/>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sistemi per la protezione degli impianti (es. installazione di valvole di non ritorno)</w:t>
            </w:r>
          </w:p>
        </w:tc>
        <w:tc>
          <w:tcPr>
            <w:tcW w:w="3220" w:type="dxa"/>
          </w:tcPr>
          <w:p w14:paraId="11BAA6CC"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2F9639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FF247A" w14:paraId="3AB1C253" w14:textId="67188F62" w:rsidTr="00E8592C">
        <w:trPr>
          <w:gridAfter w:val="1"/>
          <w:wAfter w:w="6" w:type="dxa"/>
          <w:trHeight w:val="693"/>
        </w:trPr>
        <w:tc>
          <w:tcPr>
            <w:tcW w:w="4375" w:type="dxa"/>
          </w:tcPr>
          <w:p w14:paraId="7B1F1189"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9617507"/>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posizionamento dei quadri elettrici in elevazione significativa rispetto alle quote di pavimento </w:t>
            </w:r>
          </w:p>
        </w:tc>
        <w:tc>
          <w:tcPr>
            <w:tcW w:w="3220" w:type="dxa"/>
          </w:tcPr>
          <w:p w14:paraId="71F0B73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34419ACA"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FF247A" w14:paraId="2AB43426" w14:textId="198AD3EE" w:rsidTr="00E8592C">
        <w:trPr>
          <w:gridAfter w:val="1"/>
          <w:wAfter w:w="6" w:type="dxa"/>
          <w:trHeight w:val="413"/>
        </w:trPr>
        <w:tc>
          <w:tcPr>
            <w:tcW w:w="4375" w:type="dxa"/>
          </w:tcPr>
          <w:p w14:paraId="5078C20B" w14:textId="119A47FB"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355772504"/>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43B8FC4F"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DF11664"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FF247A" w14:paraId="0C31A379" w14:textId="6A05B367" w:rsidTr="002C502C">
        <w:trPr>
          <w:trHeight w:val="380"/>
        </w:trPr>
        <w:tc>
          <w:tcPr>
            <w:tcW w:w="9028" w:type="dxa"/>
            <w:gridSpan w:val="4"/>
          </w:tcPr>
          <w:p w14:paraId="77C05580" w14:textId="5C5EB319" w:rsidR="005B6DDE" w:rsidRPr="00FF247A" w:rsidRDefault="005B6DDE" w:rsidP="00891C8D">
            <w:pPr>
              <w:spacing w:before="60" w:after="60" w:line="276" w:lineRule="auto"/>
              <w:rPr>
                <w:rFonts w:ascii="Century Gothic" w:hAnsi="Century Gothic" w:cs="Calibri"/>
                <w:b/>
                <w:bCs/>
                <w:sz w:val="20"/>
              </w:rPr>
            </w:pPr>
            <w:r w:rsidRPr="00FF247A">
              <w:rPr>
                <w:rFonts w:ascii="Century Gothic" w:hAnsi="Century Gothic" w:cs="Calibri"/>
                <w:b/>
                <w:bCs/>
                <w:sz w:val="20"/>
                <w:szCs w:val="20"/>
              </w:rPr>
              <w:t>Altro</w:t>
            </w:r>
          </w:p>
        </w:tc>
      </w:tr>
      <w:tr w:rsidR="005363C0" w:rsidRPr="00FF247A" w14:paraId="45BC133E" w14:textId="10E64B16" w:rsidTr="00E8592C">
        <w:trPr>
          <w:gridAfter w:val="1"/>
          <w:wAfter w:w="6" w:type="dxa"/>
          <w:trHeight w:val="1242"/>
        </w:trPr>
        <w:tc>
          <w:tcPr>
            <w:tcW w:w="4375" w:type="dxa"/>
          </w:tcPr>
          <w:p w14:paraId="67592395"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16209550"/>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funzioni (es. spostamento degli ambienti con permanenza di persone o sede di impianti, posti al di sotto della quota della piena di riferimento, a quote maggiori della piena stessa)</w:t>
            </w:r>
          </w:p>
        </w:tc>
        <w:tc>
          <w:tcPr>
            <w:tcW w:w="3220" w:type="dxa"/>
          </w:tcPr>
          <w:p w14:paraId="61B7080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6DDB466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FF247A" w14:paraId="75CEBDDB" w14:textId="3EC46970" w:rsidTr="00E8592C">
        <w:trPr>
          <w:gridAfter w:val="1"/>
          <w:wAfter w:w="6" w:type="dxa"/>
          <w:trHeight w:val="413"/>
        </w:trPr>
        <w:tc>
          <w:tcPr>
            <w:tcW w:w="4375" w:type="dxa"/>
          </w:tcPr>
          <w:p w14:paraId="5B3B006C" w14:textId="77777777" w:rsidR="005363C0"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82458113"/>
                <w14:checkbox>
                  <w14:checked w14:val="0"/>
                  <w14:checkedState w14:val="2612" w14:font="MS Gothic"/>
                  <w14:uncheckedState w14:val="2610" w14:font="MS Gothic"/>
                </w14:checkbox>
              </w:sdtPr>
              <w:sdtEndPr/>
              <w:sdtContent>
                <w:r w:rsidR="005363C0" w:rsidRPr="00FF247A">
                  <w:rPr>
                    <w:rFonts w:ascii="Segoe UI Symbol" w:hAnsi="Segoe UI Symbol" w:cs="Segoe UI Symbol"/>
                    <w:sz w:val="20"/>
                  </w:rPr>
                  <w:t>☐</w:t>
                </w:r>
              </w:sdtContent>
            </w:sdt>
            <w:r w:rsidR="005363C0" w:rsidRPr="00FF247A">
              <w:rPr>
                <w:rFonts w:ascii="Century Gothic" w:hAnsi="Century Gothic" w:cstheme="minorHAnsi"/>
                <w:sz w:val="20"/>
              </w:rPr>
              <w:t xml:space="preserve"> opere di difesa idrogeologica</w:t>
            </w:r>
          </w:p>
        </w:tc>
        <w:tc>
          <w:tcPr>
            <w:tcW w:w="3220" w:type="dxa"/>
          </w:tcPr>
          <w:p w14:paraId="018C1358"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00DC3C9" w14:textId="77777777" w:rsidR="005363C0" w:rsidRPr="00FF247A"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FF247A" w14:paraId="3CFC49D9" w14:textId="0DB0EF2D" w:rsidTr="00E8592C">
        <w:trPr>
          <w:gridAfter w:val="1"/>
          <w:wAfter w:w="6" w:type="dxa"/>
          <w:trHeight w:val="413"/>
        </w:trPr>
        <w:tc>
          <w:tcPr>
            <w:tcW w:w="4375" w:type="dxa"/>
          </w:tcPr>
          <w:p w14:paraId="17565ED1" w14:textId="434A0D14"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811837520"/>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szCs w:val="20"/>
                  </w:rPr>
                  <w:t>☐</w:t>
                </w:r>
              </w:sdtContent>
            </w:sdt>
            <w:r w:rsidR="00E8592C" w:rsidRPr="00FF247A">
              <w:rPr>
                <w:rFonts w:ascii="Century Gothic" w:hAnsi="Century Gothic" w:cstheme="minorHAnsi"/>
                <w:sz w:val="20"/>
                <w:szCs w:val="20"/>
              </w:rPr>
              <w:t xml:space="preserve"> altro (specificare) ________________________________________</w:t>
            </w:r>
          </w:p>
        </w:tc>
        <w:tc>
          <w:tcPr>
            <w:tcW w:w="3220" w:type="dxa"/>
          </w:tcPr>
          <w:p w14:paraId="67803849"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57D45455" w14:textId="77777777" w:rsidR="00E8592C" w:rsidRPr="00FF247A" w:rsidRDefault="00E8592C" w:rsidP="00E8592C">
            <w:pPr>
              <w:spacing w:before="60" w:after="60" w:line="276" w:lineRule="auto"/>
              <w:jc w:val="both"/>
              <w:rPr>
                <w:rFonts w:ascii="Century Gothic" w:hAnsi="Century Gothic" w:cs="Calibri"/>
                <w:b/>
                <w:bCs/>
                <w:color w:val="404040" w:themeColor="text1" w:themeTint="BF"/>
                <w:sz w:val="20"/>
              </w:rPr>
            </w:pPr>
          </w:p>
        </w:tc>
      </w:tr>
    </w:tbl>
    <w:p w14:paraId="5AFCEF86" w14:textId="0C187F8E" w:rsidR="007C5526" w:rsidRPr="00FF247A" w:rsidRDefault="007C5526" w:rsidP="007C5526">
      <w:pPr>
        <w:spacing w:before="120"/>
        <w:jc w:val="both"/>
        <w:rPr>
          <w:rFonts w:ascii="Century Gothic" w:hAnsi="Century Gothic"/>
          <w:b/>
          <w:bCs/>
          <w:sz w:val="20"/>
        </w:rPr>
      </w:pPr>
    </w:p>
    <w:p w14:paraId="37B76F4E" w14:textId="753B891E" w:rsidR="000602F2" w:rsidRPr="00FF247A" w:rsidRDefault="000602F2" w:rsidP="000602F2">
      <w:pPr>
        <w:spacing w:before="120"/>
        <w:jc w:val="both"/>
        <w:rPr>
          <w:rFonts w:ascii="Century Gothic" w:hAnsi="Century Gothic"/>
          <w:sz w:val="20"/>
        </w:rPr>
      </w:pPr>
      <w:r w:rsidRPr="00FF247A">
        <w:rPr>
          <w:rFonts w:ascii="Century Gothic" w:hAnsi="Century Gothic"/>
          <w:b/>
          <w:bCs/>
          <w:sz w:val="20"/>
        </w:rPr>
        <w:t>3.</w:t>
      </w:r>
      <w:r w:rsidR="001711BF" w:rsidRPr="00FF247A">
        <w:rPr>
          <w:rFonts w:ascii="Century Gothic" w:hAnsi="Century Gothic"/>
          <w:b/>
          <w:bCs/>
          <w:sz w:val="20"/>
        </w:rPr>
        <w:t>4</w:t>
      </w:r>
      <w:r w:rsidRPr="00FF247A">
        <w:rPr>
          <w:rFonts w:ascii="Century Gothic" w:hAnsi="Century Gothic"/>
          <w:b/>
          <w:bCs/>
          <w:sz w:val="20"/>
        </w:rPr>
        <w:t xml:space="preserve"> Fatto salvo il rispetto delle norme di cui ai punti 3.1 e 3.2, qualora nel progetto non sia adottata nessuna misura di adattamento elencata al punto 3.3</w:t>
      </w:r>
      <w:r w:rsidR="005E283D" w:rsidRPr="00FF247A">
        <w:rPr>
          <w:rFonts w:ascii="Century Gothic" w:hAnsi="Century Gothic"/>
          <w:b/>
          <w:bCs/>
          <w:sz w:val="20"/>
        </w:rPr>
        <w:t xml:space="preserve"> per </w:t>
      </w:r>
      <w:r w:rsidR="000E27BE" w:rsidRPr="00FF247A">
        <w:rPr>
          <w:rFonts w:ascii="Century Gothic" w:hAnsi="Century Gothic"/>
          <w:b/>
          <w:bCs/>
          <w:sz w:val="20"/>
        </w:rPr>
        <w:t xml:space="preserve">uno o più </w:t>
      </w:r>
      <w:r w:rsidR="005E283D" w:rsidRPr="00FF247A">
        <w:rPr>
          <w:rFonts w:ascii="Century Gothic" w:hAnsi="Century Gothic"/>
          <w:b/>
          <w:bCs/>
          <w:sz w:val="20"/>
        </w:rPr>
        <w:t>edifici</w:t>
      </w:r>
      <w:r w:rsidR="000E27BE" w:rsidRPr="00FF247A">
        <w:rPr>
          <w:rFonts w:ascii="Century Gothic" w:hAnsi="Century Gothic"/>
          <w:b/>
          <w:bCs/>
          <w:sz w:val="20"/>
        </w:rPr>
        <w:t xml:space="preserve"> localizzati in aree </w:t>
      </w:r>
      <w:r w:rsidR="00B3488F" w:rsidRPr="00FF247A">
        <w:rPr>
          <w:rFonts w:ascii="Century Gothic" w:hAnsi="Century Gothic"/>
          <w:b/>
          <w:bCs/>
          <w:sz w:val="20"/>
        </w:rPr>
        <w:t xml:space="preserve">esposte al pericolo idrogeologico, </w:t>
      </w:r>
      <w:r w:rsidR="006E27B8" w:rsidRPr="00FF247A">
        <w:rPr>
          <w:rFonts w:ascii="Century Gothic" w:hAnsi="Century Gothic"/>
          <w:b/>
          <w:sz w:val="20"/>
        </w:rPr>
        <w:t>il proponente è tenuto a dichiarare che tali misure</w:t>
      </w:r>
      <w:r w:rsidR="006E27B8" w:rsidRPr="00FF247A">
        <w:rPr>
          <w:rFonts w:ascii="Century Gothic" w:hAnsi="Century Gothic"/>
          <w:b/>
          <w:bCs/>
          <w:sz w:val="20"/>
        </w:rPr>
        <w:t xml:space="preserve"> </w:t>
      </w:r>
      <w:r w:rsidR="006E27B8" w:rsidRPr="00FF247A">
        <w:rPr>
          <w:rFonts w:ascii="Century Gothic" w:hAnsi="Century Gothic"/>
          <w:b/>
          <w:sz w:val="20"/>
        </w:rPr>
        <w:t>non sono applicabili motivandone adeguatamente le</w:t>
      </w:r>
      <w:r w:rsidR="006E27B8" w:rsidRPr="00FF247A">
        <w:rPr>
          <w:rFonts w:ascii="Century Gothic" w:hAnsi="Century Gothic"/>
          <w:b/>
          <w:bCs/>
          <w:sz w:val="20"/>
        </w:rPr>
        <w:t xml:space="preserve"> ragioni di natura tecnico/progettuale</w:t>
      </w:r>
      <w:r w:rsidR="006E27B8" w:rsidRPr="00FF247A">
        <w:rPr>
          <w:rFonts w:ascii="Century Gothic" w:hAnsi="Century Gothic"/>
          <w:b/>
          <w:sz w:val="20"/>
        </w:rPr>
        <w:t>.</w:t>
      </w:r>
      <w:r w:rsidR="006E27B8" w:rsidRPr="00FF247A" w:rsidDel="006E27B8">
        <w:rPr>
          <w:rFonts w:ascii="Century Gothic" w:hAnsi="Century Gothic"/>
          <w:b/>
          <w:bCs/>
          <w:sz w:val="20"/>
        </w:rPr>
        <w:t xml:space="preserve"> </w:t>
      </w:r>
      <w:r w:rsidRPr="00FF247A">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0602F2" w:rsidRPr="00FF247A" w14:paraId="4B7356B7" w14:textId="77777777" w:rsidTr="002C502C">
        <w:tc>
          <w:tcPr>
            <w:tcW w:w="9029" w:type="dxa"/>
          </w:tcPr>
          <w:p w14:paraId="1335E38C" w14:textId="77777777" w:rsidR="000602F2" w:rsidRPr="00FF247A" w:rsidRDefault="000602F2" w:rsidP="0072205F">
            <w:pPr>
              <w:spacing w:before="120"/>
              <w:jc w:val="both"/>
              <w:rPr>
                <w:rFonts w:ascii="Century Gothic" w:hAnsi="Century Gothic"/>
                <w:sz w:val="20"/>
              </w:rPr>
            </w:pPr>
          </w:p>
          <w:p w14:paraId="15672E08" w14:textId="77777777" w:rsidR="000602F2" w:rsidRDefault="000602F2" w:rsidP="0072205F">
            <w:pPr>
              <w:spacing w:before="120"/>
              <w:jc w:val="both"/>
              <w:rPr>
                <w:rFonts w:ascii="Century Gothic" w:hAnsi="Century Gothic"/>
                <w:sz w:val="20"/>
              </w:rPr>
            </w:pPr>
          </w:p>
          <w:p w14:paraId="67284983" w14:textId="77777777" w:rsidR="00A33E4C" w:rsidRDefault="00A33E4C" w:rsidP="0072205F">
            <w:pPr>
              <w:spacing w:before="120"/>
              <w:jc w:val="both"/>
              <w:rPr>
                <w:rFonts w:ascii="Century Gothic" w:hAnsi="Century Gothic"/>
                <w:sz w:val="20"/>
              </w:rPr>
            </w:pPr>
          </w:p>
          <w:p w14:paraId="7D787932" w14:textId="77777777" w:rsidR="00A33E4C" w:rsidRDefault="00A33E4C" w:rsidP="0072205F">
            <w:pPr>
              <w:spacing w:before="120"/>
              <w:jc w:val="both"/>
              <w:rPr>
                <w:rFonts w:ascii="Century Gothic" w:hAnsi="Century Gothic"/>
                <w:sz w:val="20"/>
              </w:rPr>
            </w:pPr>
          </w:p>
          <w:p w14:paraId="3843ADDD" w14:textId="77777777" w:rsidR="00A33E4C" w:rsidRDefault="00A33E4C" w:rsidP="0072205F">
            <w:pPr>
              <w:spacing w:before="120"/>
              <w:jc w:val="both"/>
              <w:rPr>
                <w:rFonts w:ascii="Century Gothic" w:hAnsi="Century Gothic"/>
                <w:sz w:val="20"/>
              </w:rPr>
            </w:pPr>
          </w:p>
          <w:p w14:paraId="0079D7F4" w14:textId="77777777" w:rsidR="00A33E4C" w:rsidRDefault="00A33E4C" w:rsidP="0072205F">
            <w:pPr>
              <w:spacing w:before="120"/>
              <w:jc w:val="both"/>
              <w:rPr>
                <w:rFonts w:ascii="Century Gothic" w:hAnsi="Century Gothic"/>
                <w:sz w:val="20"/>
              </w:rPr>
            </w:pPr>
          </w:p>
          <w:p w14:paraId="07ECB9A7" w14:textId="77777777" w:rsidR="00A33E4C" w:rsidRDefault="00A33E4C" w:rsidP="0072205F">
            <w:pPr>
              <w:spacing w:before="120"/>
              <w:jc w:val="both"/>
              <w:rPr>
                <w:rFonts w:ascii="Century Gothic" w:hAnsi="Century Gothic"/>
                <w:sz w:val="20"/>
              </w:rPr>
            </w:pPr>
          </w:p>
          <w:p w14:paraId="17C399DF" w14:textId="77777777" w:rsidR="00A33E4C" w:rsidRDefault="00A33E4C" w:rsidP="0072205F">
            <w:pPr>
              <w:spacing w:before="120"/>
              <w:jc w:val="both"/>
              <w:rPr>
                <w:rFonts w:ascii="Century Gothic" w:hAnsi="Century Gothic"/>
                <w:sz w:val="20"/>
              </w:rPr>
            </w:pPr>
          </w:p>
          <w:p w14:paraId="0DCDB234" w14:textId="77777777" w:rsidR="00A33E4C" w:rsidRDefault="00A33E4C" w:rsidP="0072205F">
            <w:pPr>
              <w:spacing w:before="120"/>
              <w:jc w:val="both"/>
              <w:rPr>
                <w:rFonts w:ascii="Century Gothic" w:hAnsi="Century Gothic"/>
                <w:sz w:val="20"/>
              </w:rPr>
            </w:pPr>
          </w:p>
          <w:p w14:paraId="7C457A2A" w14:textId="77777777" w:rsidR="00A33E4C" w:rsidRDefault="00A33E4C" w:rsidP="0072205F">
            <w:pPr>
              <w:spacing w:before="120"/>
              <w:jc w:val="both"/>
              <w:rPr>
                <w:rFonts w:ascii="Century Gothic" w:hAnsi="Century Gothic"/>
                <w:sz w:val="20"/>
              </w:rPr>
            </w:pPr>
          </w:p>
          <w:p w14:paraId="2F7A654B" w14:textId="77777777" w:rsidR="00A33E4C" w:rsidRDefault="00A33E4C" w:rsidP="0072205F">
            <w:pPr>
              <w:spacing w:before="120"/>
              <w:jc w:val="both"/>
              <w:rPr>
                <w:rFonts w:ascii="Century Gothic" w:hAnsi="Century Gothic"/>
                <w:sz w:val="20"/>
              </w:rPr>
            </w:pPr>
          </w:p>
          <w:p w14:paraId="000DDD68" w14:textId="77777777" w:rsidR="00A33E4C" w:rsidRPr="00FF247A" w:rsidRDefault="00A33E4C" w:rsidP="0072205F">
            <w:pPr>
              <w:spacing w:before="120"/>
              <w:jc w:val="both"/>
              <w:rPr>
                <w:rFonts w:ascii="Century Gothic" w:hAnsi="Century Gothic"/>
                <w:sz w:val="20"/>
              </w:rPr>
            </w:pPr>
          </w:p>
          <w:p w14:paraId="325D96EA" w14:textId="77777777" w:rsidR="000602F2" w:rsidRPr="00FF247A" w:rsidRDefault="000602F2" w:rsidP="0072205F">
            <w:pPr>
              <w:spacing w:before="120"/>
              <w:jc w:val="both"/>
              <w:rPr>
                <w:rFonts w:ascii="Century Gothic" w:hAnsi="Century Gothic"/>
                <w:sz w:val="20"/>
              </w:rPr>
            </w:pPr>
          </w:p>
        </w:tc>
      </w:tr>
    </w:tbl>
    <w:p w14:paraId="2A2ACA2E" w14:textId="77777777" w:rsidR="00A33E4C" w:rsidRPr="00FF247A" w:rsidRDefault="00A33E4C" w:rsidP="007C5526">
      <w:pPr>
        <w:spacing w:before="120"/>
        <w:jc w:val="both"/>
        <w:rPr>
          <w:rFonts w:ascii="Century Gothic" w:hAnsi="Century Gothic"/>
          <w:b/>
          <w:bCs/>
          <w:sz w:val="20"/>
        </w:rPr>
      </w:pPr>
    </w:p>
    <w:p w14:paraId="6C70BD7A" w14:textId="1F713927" w:rsidR="009733B2" w:rsidRPr="008F13E8" w:rsidRDefault="009733B2" w:rsidP="002C502C">
      <w:pPr>
        <w:pStyle w:val="Titolo3"/>
        <w:shd w:val="clear" w:color="auto" w:fill="FFD966" w:themeFill="accent4" w:themeFillTint="99"/>
        <w:ind w:left="720" w:right="39" w:hanging="720"/>
        <w:rPr>
          <w:rFonts w:ascii="Century Gothic" w:hAnsi="Century Gothic" w:cstheme="minorHAnsi"/>
          <w:b/>
          <w:bCs/>
          <w:color w:val="auto"/>
          <w:sz w:val="22"/>
          <w:szCs w:val="22"/>
        </w:rPr>
      </w:pPr>
      <w:bookmarkStart w:id="30" w:name="_Toc172178587"/>
      <w:bookmarkStart w:id="31" w:name="_Toc190087160"/>
      <w:r w:rsidRPr="008F13E8">
        <w:rPr>
          <w:rFonts w:ascii="Century Gothic" w:hAnsi="Century Gothic" w:cstheme="minorHAnsi"/>
          <w:b/>
          <w:bCs/>
          <w:color w:val="auto"/>
          <w:sz w:val="22"/>
          <w:szCs w:val="22"/>
        </w:rPr>
        <w:t>C.4 Siccità</w:t>
      </w:r>
      <w:bookmarkEnd w:id="30"/>
      <w:bookmarkEnd w:id="31"/>
    </w:p>
    <w:p w14:paraId="3C21DD98" w14:textId="77777777" w:rsidR="009733B2" w:rsidRPr="00FF247A" w:rsidRDefault="009733B2" w:rsidP="009733B2">
      <w:pPr>
        <w:jc w:val="both"/>
        <w:rPr>
          <w:rFonts w:ascii="Century Gothic" w:hAnsi="Century Gothic"/>
          <w:sz w:val="20"/>
        </w:rPr>
      </w:pPr>
      <w:r w:rsidRPr="00FF247A">
        <w:rPr>
          <w:rFonts w:ascii="Century Gothic" w:hAnsi="Century Gothic"/>
          <w:sz w:val="20"/>
        </w:rPr>
        <w:t>Il percorso per la verifica climatica rispetto alla siccità è rappresentato di seguito:</w:t>
      </w:r>
    </w:p>
    <w:p w14:paraId="7A3ED5D3" w14:textId="77777777" w:rsidR="009733B2" w:rsidRPr="00FF247A" w:rsidRDefault="009733B2" w:rsidP="009733B2">
      <w:pPr>
        <w:jc w:val="both"/>
        <w:rPr>
          <w:rFonts w:ascii="Century Gothic" w:hAnsi="Century Gothic"/>
          <w:sz w:val="20"/>
        </w:rPr>
      </w:pPr>
      <w:r w:rsidRPr="00FF247A">
        <w:rPr>
          <w:rFonts w:ascii="Century Gothic" w:hAnsi="Century Gothic"/>
          <w:noProof/>
          <w:sz w:val="20"/>
          <w:lang w:eastAsia="it-IT"/>
        </w:rPr>
        <w:drawing>
          <wp:inline distT="0" distB="0" distL="0" distR="0" wp14:anchorId="57290B29" wp14:editId="6F15B734">
            <wp:extent cx="5735256" cy="2940196"/>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70245" cy="2958133"/>
                    </a:xfrm>
                    <a:prstGeom prst="rect">
                      <a:avLst/>
                    </a:prstGeom>
                    <a:noFill/>
                  </pic:spPr>
                </pic:pic>
              </a:graphicData>
            </a:graphic>
          </wp:inline>
        </w:drawing>
      </w:r>
    </w:p>
    <w:p w14:paraId="34A83143" w14:textId="77777777" w:rsidR="009733B2" w:rsidRPr="00FF247A"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b/>
          <w:bCs/>
        </w:rPr>
      </w:pPr>
      <w:r w:rsidRPr="00FF247A">
        <w:rPr>
          <w:rFonts w:ascii="Century Gothic" w:hAnsi="Century Gothic"/>
          <w:b/>
          <w:bCs/>
        </w:rPr>
        <w:t xml:space="preserve">1.  </w:t>
      </w:r>
      <w:r w:rsidRPr="00FF247A">
        <w:rPr>
          <w:rFonts w:ascii="Century Gothic" w:hAnsi="Century Gothic"/>
          <w:b/>
          <w:bCs/>
          <w:szCs w:val="22"/>
        </w:rPr>
        <w:t>ESPOSIZIONE</w:t>
      </w:r>
    </w:p>
    <w:p w14:paraId="51F3387B" w14:textId="319DA5AC" w:rsidR="00B3488F" w:rsidRPr="00FF247A" w:rsidRDefault="009733B2" w:rsidP="00B3488F">
      <w:pPr>
        <w:jc w:val="both"/>
        <w:rPr>
          <w:rFonts w:ascii="Century Gothic" w:hAnsi="Century Gothic"/>
          <w:sz w:val="20"/>
        </w:rPr>
      </w:pPr>
      <w:r w:rsidRPr="00FF247A">
        <w:rPr>
          <w:rFonts w:ascii="Century Gothic" w:hAnsi="Century Gothic"/>
          <w:sz w:val="20"/>
        </w:rPr>
        <w:t xml:space="preserve">La presente sezione è finalizzata a verificare il livello di esposizione al pericolo “siccità” nell’area del progetto. </w:t>
      </w:r>
      <w:r w:rsidR="00B3488F" w:rsidRPr="00FF247A">
        <w:rPr>
          <w:rFonts w:ascii="Century Gothic" w:hAnsi="Century Gothic"/>
          <w:sz w:val="20"/>
        </w:rPr>
        <w:t>L’analisi della distribuzione del pericolo climatico legato alla siccità in Lombardia è stata effettuata da ARPA Lombardia attraverso l’applicazione di un metodo che, analizzando le anomalie degli indicatori pluviometrici negli scenari futuri, consente di determinare l’esposizione a tale pericolo in ogni punto del territorio regionale, assegnando una classe di esposizione (alta, media e bassa). L’output è una mappa di esposizione alla siccità.</w:t>
      </w:r>
    </w:p>
    <w:p w14:paraId="6B780361" w14:textId="77777777" w:rsidR="009733B2" w:rsidRPr="00FF247A" w:rsidRDefault="009733B2" w:rsidP="009733B2">
      <w:pPr>
        <w:spacing w:before="120"/>
        <w:jc w:val="both"/>
        <w:rPr>
          <w:rFonts w:ascii="Century Gothic" w:hAnsi="Century Gothic"/>
          <w:b/>
          <w:bCs/>
          <w:sz w:val="20"/>
        </w:rPr>
      </w:pPr>
      <w:r w:rsidRPr="00FF247A">
        <w:rPr>
          <w:rFonts w:ascii="Century Gothic" w:hAnsi="Century Gothic"/>
          <w:b/>
          <w:bCs/>
          <w:sz w:val="20"/>
        </w:rPr>
        <w:lastRenderedPageBreak/>
        <w:t>1.1 Secondo la mappa di esposizione al pericolo siccità, qual è il valore dell’esposizione nell’area in cui è collocato il progetto?</w:t>
      </w:r>
    </w:p>
    <w:p w14:paraId="76269FFD" w14:textId="77777777" w:rsidR="009733B2" w:rsidRPr="00FF247A" w:rsidRDefault="009733B2" w:rsidP="009733B2">
      <w:pPr>
        <w:spacing w:before="120"/>
        <w:jc w:val="both"/>
        <w:rPr>
          <w:rFonts w:ascii="Century Gothic" w:hAnsi="Century Gothic"/>
          <w:i/>
          <w:iCs/>
          <w:sz w:val="20"/>
        </w:rPr>
      </w:pPr>
      <w:r w:rsidRPr="00FF247A">
        <w:rPr>
          <w:rFonts w:ascii="Century Gothic" w:hAnsi="Century Gothic"/>
          <w:i/>
          <w:iCs/>
          <w:sz w:val="20"/>
        </w:rPr>
        <w:t xml:space="preserve">La mappa dell’esposizione alla siccità di cui al paragrafo precedente può essere interrogata al seguente link  </w:t>
      </w:r>
      <w:hyperlink r:id="rId25" w:history="1">
        <w:r w:rsidRPr="00FF247A">
          <w:rPr>
            <w:rStyle w:val="Collegamentoipertestuale"/>
            <w:rFonts w:ascii="Century Gothic" w:hAnsi="Century Gothic"/>
            <w:sz w:val="20"/>
          </w:rPr>
          <w:t>https://www.dati.lombardia.it/dataset/Mappa-esposizione-siccit-RCP-8-5-2041-2060/q7mx-u7ye</w:t>
        </w:r>
      </w:hyperlink>
      <w:r w:rsidRPr="00FF247A">
        <w:rPr>
          <w:rFonts w:ascii="Century Gothic" w:hAnsi="Century Gothic"/>
          <w:i/>
          <w:iCs/>
          <w:sz w:val="20"/>
        </w:rPr>
        <w:t>, tramite l’inserimento dell’indirizzo di interesse. Qualora l’intervento ricada in un’area in cui sono presenti valori diversi di esposizione, dovrà essere considerato il valore più elevato.</w:t>
      </w:r>
    </w:p>
    <w:tbl>
      <w:tblPr>
        <w:tblStyle w:val="Grigliatabella"/>
        <w:tblW w:w="9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850"/>
        <w:gridCol w:w="5457"/>
      </w:tblGrid>
      <w:tr w:rsidR="00A33E4C" w:rsidRPr="00A33E4C" w14:paraId="64BE4E21" w14:textId="77777777" w:rsidTr="00DD6D0C">
        <w:tc>
          <w:tcPr>
            <w:tcW w:w="2694" w:type="dxa"/>
          </w:tcPr>
          <w:p w14:paraId="2A387A0C" w14:textId="7F13739C"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549611629"/>
                <w14:checkbox>
                  <w14:checked w14:val="0"/>
                  <w14:checkedState w14:val="2612" w14:font="MS Gothic"/>
                  <w14:uncheckedState w14:val="2610" w14:font="MS Gothic"/>
                </w14:checkbox>
              </w:sdtPr>
              <w:sdtEndPr/>
              <w:sdtContent>
                <w:r w:rsidR="00A33E4C">
                  <w:rPr>
                    <w:rFonts w:ascii="MS Gothic" w:eastAsia="MS Gothic" w:hAnsi="MS Gothic" w:hint="eastAsia"/>
                    <w:sz w:val="18"/>
                    <w:szCs w:val="18"/>
                  </w:rPr>
                  <w:t>☐</w:t>
                </w:r>
              </w:sdtContent>
            </w:sdt>
            <w:r w:rsidR="00A33E4C" w:rsidRPr="00A33E4C">
              <w:rPr>
                <w:rFonts w:ascii="Century Gothic" w:hAnsi="Century Gothic"/>
                <w:sz w:val="18"/>
                <w:szCs w:val="18"/>
              </w:rPr>
              <w:t xml:space="preserve"> Esposizione Media o Alta</w:t>
            </w:r>
          </w:p>
        </w:tc>
        <w:tc>
          <w:tcPr>
            <w:tcW w:w="850" w:type="dxa"/>
          </w:tcPr>
          <w:p w14:paraId="53AEEE75" w14:textId="77777777" w:rsidR="00A33E4C" w:rsidRPr="00A33E4C" w:rsidRDefault="00A33E4C" w:rsidP="00F503D6">
            <w:pPr>
              <w:ind w:right="-106"/>
              <w:rPr>
                <w:rFonts w:ascii="Century Gothic" w:hAnsi="Century Gothic"/>
                <w:sz w:val="18"/>
                <w:szCs w:val="18"/>
              </w:rPr>
            </w:pPr>
            <w:r w:rsidRPr="00A33E4C">
              <w:rPr>
                <w:rFonts w:ascii="Century Gothic" w:hAnsi="Century Gothic"/>
                <w:sz w:val="18"/>
                <w:szCs w:val="18"/>
              </w:rPr>
              <w:sym w:font="Wingdings" w:char="F0E0"/>
            </w:r>
          </w:p>
        </w:tc>
        <w:tc>
          <w:tcPr>
            <w:tcW w:w="5457" w:type="dxa"/>
          </w:tcPr>
          <w:p w14:paraId="78FEDF02" w14:textId="77777777" w:rsidR="00A33E4C" w:rsidRPr="00A33E4C" w:rsidRDefault="00A33E4C" w:rsidP="00F503D6">
            <w:pPr>
              <w:ind w:right="-143"/>
              <w:rPr>
                <w:rFonts w:ascii="Century Gothic" w:hAnsi="Century Gothic"/>
                <w:i/>
                <w:iCs/>
                <w:color w:val="ED7D31" w:themeColor="accent2"/>
                <w:sz w:val="18"/>
                <w:szCs w:val="18"/>
              </w:rPr>
            </w:pPr>
            <w:r w:rsidRPr="00A33E4C">
              <w:rPr>
                <w:rFonts w:ascii="Century Gothic" w:hAnsi="Century Gothic"/>
                <w:color w:val="ED7D31" w:themeColor="accent2"/>
                <w:sz w:val="18"/>
                <w:szCs w:val="18"/>
              </w:rPr>
              <w:t>(Specificare codice dell’edificio/degli edifici: ________________________)</w:t>
            </w:r>
          </w:p>
        </w:tc>
      </w:tr>
      <w:tr w:rsidR="00A33E4C" w:rsidRPr="00A33E4C" w14:paraId="1ADA3118" w14:textId="77777777" w:rsidTr="00DD6D0C">
        <w:tc>
          <w:tcPr>
            <w:tcW w:w="2694" w:type="dxa"/>
          </w:tcPr>
          <w:p w14:paraId="73C8324F" w14:textId="77777777"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36420098"/>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Esposizione Bassa</w:t>
            </w:r>
          </w:p>
        </w:tc>
        <w:tc>
          <w:tcPr>
            <w:tcW w:w="850" w:type="dxa"/>
          </w:tcPr>
          <w:p w14:paraId="623EF73C"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sz w:val="18"/>
                <w:szCs w:val="18"/>
              </w:rPr>
              <w:sym w:font="Wingdings" w:char="F0E0"/>
            </w:r>
          </w:p>
        </w:tc>
        <w:tc>
          <w:tcPr>
            <w:tcW w:w="5457" w:type="dxa"/>
          </w:tcPr>
          <w:p w14:paraId="249FA06D" w14:textId="77777777" w:rsidR="00A33E4C" w:rsidRPr="00A33E4C" w:rsidRDefault="00A33E4C" w:rsidP="00F503D6">
            <w:pPr>
              <w:ind w:right="-143"/>
              <w:rPr>
                <w:rFonts w:ascii="Century Gothic" w:hAnsi="Century Gothic"/>
                <w:i/>
                <w:iCs/>
                <w:color w:val="ED7D31" w:themeColor="accent2"/>
                <w:sz w:val="18"/>
                <w:szCs w:val="18"/>
              </w:rPr>
            </w:pPr>
            <w:r w:rsidRPr="00A33E4C">
              <w:rPr>
                <w:rFonts w:ascii="Century Gothic" w:hAnsi="Century Gothic"/>
                <w:color w:val="ED7D31" w:themeColor="accent2"/>
                <w:sz w:val="18"/>
                <w:szCs w:val="18"/>
              </w:rPr>
              <w:t>(Specificare codice dell’edificio/degli edifici: ________________________)</w:t>
            </w:r>
          </w:p>
        </w:tc>
      </w:tr>
    </w:tbl>
    <w:p w14:paraId="6824261A" w14:textId="77777777" w:rsidR="00E8592C" w:rsidRDefault="00E8592C" w:rsidP="009733B2">
      <w:pPr>
        <w:spacing w:before="120"/>
        <w:jc w:val="both"/>
        <w:rPr>
          <w:rFonts w:ascii="Century Gothic" w:hAnsi="Century Gothic"/>
          <w:i/>
          <w:iCs/>
          <w:sz w:val="20"/>
        </w:rPr>
      </w:pPr>
    </w:p>
    <w:p w14:paraId="6B2D6CD0" w14:textId="06918153" w:rsidR="00775247" w:rsidRPr="00FF247A" w:rsidRDefault="00A33E4C" w:rsidP="00775247">
      <w:pPr>
        <w:spacing w:before="120" w:after="0"/>
        <w:jc w:val="both"/>
        <w:rPr>
          <w:rFonts w:ascii="Century Gothic" w:hAnsi="Century Gothic"/>
          <w:sz w:val="20"/>
        </w:rPr>
      </w:pPr>
      <w:r>
        <w:rPr>
          <w:rFonts w:ascii="Century Gothic" w:hAnsi="Century Gothic"/>
          <w:sz w:val="20"/>
        </w:rPr>
        <w:t>R</w:t>
      </w:r>
      <w:r w:rsidR="00775247" w:rsidRPr="00FF247A">
        <w:rPr>
          <w:rFonts w:ascii="Century Gothic" w:hAnsi="Century Gothic"/>
          <w:sz w:val="20"/>
        </w:rPr>
        <w:t>iportare di seguito un estratto della mappa per ciascuna localizzazione degli interventi previsti:</w:t>
      </w:r>
    </w:p>
    <w:tbl>
      <w:tblPr>
        <w:tblStyle w:val="Grigliatabella"/>
        <w:tblW w:w="0" w:type="auto"/>
        <w:tblInd w:w="-5" w:type="dxa"/>
        <w:tblLook w:val="04A0" w:firstRow="1" w:lastRow="0" w:firstColumn="1" w:lastColumn="0" w:noHBand="0" w:noVBand="1"/>
      </w:tblPr>
      <w:tblGrid>
        <w:gridCol w:w="1701"/>
        <w:gridCol w:w="6875"/>
      </w:tblGrid>
      <w:tr w:rsidR="00A33E4C" w:rsidRPr="0012151E" w14:paraId="543493A5" w14:textId="77777777" w:rsidTr="00A33E4C">
        <w:trPr>
          <w:trHeight w:val="407"/>
        </w:trPr>
        <w:tc>
          <w:tcPr>
            <w:tcW w:w="1701" w:type="dxa"/>
          </w:tcPr>
          <w:p w14:paraId="6DF5BDB4" w14:textId="77777777" w:rsidR="00A33E4C" w:rsidRPr="0012151E" w:rsidRDefault="00A33E4C" w:rsidP="00F503D6">
            <w:pPr>
              <w:pStyle w:val="Contenutocornice"/>
              <w:rPr>
                <w:rFonts w:ascii="Century Gothic" w:hAnsi="Century Gothic"/>
                <w:iCs/>
                <w:sz w:val="20"/>
                <w:szCs w:val="20"/>
              </w:rPr>
            </w:pPr>
            <w:r>
              <w:rPr>
                <w:rFonts w:ascii="Century Gothic" w:hAnsi="Century Gothic"/>
                <w:iCs/>
                <w:sz w:val="20"/>
                <w:szCs w:val="20"/>
              </w:rPr>
              <w:t>E</w:t>
            </w:r>
            <w:r w:rsidRPr="0012151E">
              <w:rPr>
                <w:rFonts w:ascii="Century Gothic" w:hAnsi="Century Gothic"/>
                <w:iCs/>
                <w:sz w:val="20"/>
                <w:szCs w:val="20"/>
              </w:rPr>
              <w:t>1</w:t>
            </w:r>
          </w:p>
        </w:tc>
        <w:tc>
          <w:tcPr>
            <w:tcW w:w="6875" w:type="dxa"/>
          </w:tcPr>
          <w:p w14:paraId="65C95B84" w14:textId="77777777" w:rsidR="00A33E4C" w:rsidRDefault="00A33E4C" w:rsidP="00F503D6">
            <w:pPr>
              <w:pStyle w:val="Contenutocornice"/>
              <w:rPr>
                <w:rFonts w:ascii="Century Gothic" w:hAnsi="Century Gothic"/>
                <w:iCs/>
                <w:sz w:val="20"/>
                <w:szCs w:val="20"/>
              </w:rPr>
            </w:pPr>
          </w:p>
          <w:p w14:paraId="4BBF2D88" w14:textId="77777777" w:rsidR="00A33E4C" w:rsidRDefault="00A33E4C" w:rsidP="00F503D6">
            <w:pPr>
              <w:pStyle w:val="Contenutocornice"/>
              <w:rPr>
                <w:rFonts w:ascii="Century Gothic" w:hAnsi="Century Gothic"/>
                <w:iCs/>
                <w:sz w:val="20"/>
                <w:szCs w:val="20"/>
              </w:rPr>
            </w:pPr>
          </w:p>
          <w:p w14:paraId="14CB0BBC" w14:textId="77777777" w:rsidR="00A33E4C" w:rsidRDefault="00A33E4C" w:rsidP="00F503D6">
            <w:pPr>
              <w:pStyle w:val="Contenutocornice"/>
              <w:rPr>
                <w:rFonts w:ascii="Century Gothic" w:hAnsi="Century Gothic"/>
                <w:iCs/>
                <w:sz w:val="20"/>
                <w:szCs w:val="20"/>
              </w:rPr>
            </w:pPr>
          </w:p>
          <w:p w14:paraId="4E9C1092" w14:textId="77777777" w:rsidR="00A33E4C" w:rsidRPr="0012151E" w:rsidRDefault="00A33E4C" w:rsidP="00F503D6">
            <w:pPr>
              <w:pStyle w:val="Contenutocornice"/>
              <w:rPr>
                <w:rFonts w:ascii="Century Gothic" w:hAnsi="Century Gothic"/>
                <w:iCs/>
                <w:sz w:val="20"/>
                <w:szCs w:val="20"/>
              </w:rPr>
            </w:pPr>
          </w:p>
        </w:tc>
      </w:tr>
      <w:tr w:rsidR="00A33E4C" w:rsidRPr="0012151E" w14:paraId="0D0761B9" w14:textId="77777777" w:rsidTr="00F503D6">
        <w:tc>
          <w:tcPr>
            <w:tcW w:w="1701" w:type="dxa"/>
          </w:tcPr>
          <w:p w14:paraId="0010FC49" w14:textId="77777777" w:rsidR="00A33E4C" w:rsidRPr="0012151E" w:rsidRDefault="00A33E4C" w:rsidP="00F503D6">
            <w:pPr>
              <w:pStyle w:val="Contenutocornice"/>
              <w:rPr>
                <w:rFonts w:ascii="Century Gothic" w:hAnsi="Century Gothic"/>
                <w:iCs/>
                <w:sz w:val="20"/>
                <w:szCs w:val="20"/>
              </w:rPr>
            </w:pPr>
          </w:p>
        </w:tc>
        <w:tc>
          <w:tcPr>
            <w:tcW w:w="6875" w:type="dxa"/>
          </w:tcPr>
          <w:p w14:paraId="7B4BDF16" w14:textId="77777777" w:rsidR="00A33E4C" w:rsidRDefault="00A33E4C" w:rsidP="00F503D6">
            <w:pPr>
              <w:pStyle w:val="Contenutocornice"/>
              <w:rPr>
                <w:rFonts w:ascii="Century Gothic" w:hAnsi="Century Gothic"/>
                <w:iCs/>
                <w:sz w:val="20"/>
                <w:szCs w:val="20"/>
              </w:rPr>
            </w:pPr>
          </w:p>
          <w:p w14:paraId="0AF38B94" w14:textId="77777777" w:rsidR="00A33E4C" w:rsidRDefault="00A33E4C" w:rsidP="00F503D6">
            <w:pPr>
              <w:pStyle w:val="Contenutocornice"/>
              <w:rPr>
                <w:rFonts w:ascii="Century Gothic" w:hAnsi="Century Gothic"/>
                <w:iCs/>
                <w:sz w:val="20"/>
                <w:szCs w:val="20"/>
              </w:rPr>
            </w:pPr>
          </w:p>
          <w:p w14:paraId="3EFF27B5" w14:textId="77777777" w:rsidR="00A33E4C" w:rsidRDefault="00A33E4C" w:rsidP="00F503D6">
            <w:pPr>
              <w:pStyle w:val="Contenutocornice"/>
              <w:rPr>
                <w:rFonts w:ascii="Century Gothic" w:hAnsi="Century Gothic"/>
                <w:iCs/>
                <w:sz w:val="20"/>
                <w:szCs w:val="20"/>
              </w:rPr>
            </w:pPr>
          </w:p>
          <w:p w14:paraId="26AB19BE" w14:textId="77777777" w:rsidR="00A33E4C" w:rsidRPr="0012151E" w:rsidRDefault="00A33E4C" w:rsidP="00F503D6">
            <w:pPr>
              <w:pStyle w:val="Contenutocornice"/>
              <w:rPr>
                <w:rFonts w:ascii="Century Gothic" w:hAnsi="Century Gothic"/>
                <w:iCs/>
                <w:sz w:val="20"/>
                <w:szCs w:val="20"/>
              </w:rPr>
            </w:pPr>
          </w:p>
        </w:tc>
      </w:tr>
    </w:tbl>
    <w:p w14:paraId="4D205F52" w14:textId="77777777" w:rsidR="00A33E4C" w:rsidRDefault="00A33E4C" w:rsidP="00974441">
      <w:pPr>
        <w:spacing w:before="120" w:after="0"/>
        <w:jc w:val="both"/>
        <w:rPr>
          <w:rFonts w:ascii="Century Gothic" w:hAnsi="Century Gothic"/>
          <w:sz w:val="20"/>
        </w:rPr>
      </w:pPr>
    </w:p>
    <w:p w14:paraId="3A538B27" w14:textId="77777777" w:rsidR="00A33E4C" w:rsidRDefault="00A33E4C" w:rsidP="00974441">
      <w:pPr>
        <w:spacing w:before="120" w:after="0"/>
        <w:jc w:val="both"/>
        <w:rPr>
          <w:rFonts w:ascii="Century Gothic" w:hAnsi="Century Gothic"/>
          <w:sz w:val="20"/>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rsidRPr="00FF247A" w14:paraId="493B2B33" w14:textId="77777777" w:rsidTr="00755C68">
        <w:trPr>
          <w:trHeight w:val="1408"/>
        </w:trPr>
        <w:tc>
          <w:tcPr>
            <w:tcW w:w="9010" w:type="dxa"/>
            <w:shd w:val="clear" w:color="auto" w:fill="D9D9D9" w:themeFill="background1" w:themeFillShade="D9"/>
            <w:vAlign w:val="center"/>
          </w:tcPr>
          <w:p w14:paraId="32034F7A" w14:textId="77777777" w:rsidR="00A33E4C" w:rsidRDefault="00A33E4C" w:rsidP="00D505B3">
            <w:pPr>
              <w:jc w:val="both"/>
              <w:rPr>
                <w:rFonts w:ascii="Century Gothic" w:hAnsi="Century Gothic"/>
                <w:sz w:val="20"/>
              </w:rPr>
            </w:pPr>
          </w:p>
          <w:p w14:paraId="37CB2090" w14:textId="77777777" w:rsidR="00A33E4C" w:rsidRDefault="00A33E4C" w:rsidP="00D505B3">
            <w:pPr>
              <w:jc w:val="both"/>
              <w:rPr>
                <w:rFonts w:ascii="Century Gothic" w:hAnsi="Century Gothic"/>
                <w:sz w:val="20"/>
              </w:rPr>
            </w:pPr>
          </w:p>
          <w:p w14:paraId="48D86FD5" w14:textId="440CBD68" w:rsidR="009733B2" w:rsidRPr="00FF247A" w:rsidRDefault="009733B2" w:rsidP="00D505B3">
            <w:pPr>
              <w:jc w:val="both"/>
              <w:rPr>
                <w:rFonts w:ascii="Century Gothic" w:hAnsi="Century Gothic"/>
                <w:sz w:val="20"/>
              </w:rPr>
            </w:pPr>
            <w:r w:rsidRPr="00FF247A">
              <w:rPr>
                <w:rFonts w:ascii="Century Gothic" w:hAnsi="Century Gothic"/>
                <w:sz w:val="20"/>
              </w:rPr>
              <w:t>Se ha risposto “Esposizione Bassa” nella sezione 1.1</w:t>
            </w:r>
            <w:r w:rsidR="00775247" w:rsidRPr="00FF247A">
              <w:rPr>
                <w:rFonts w:ascii="Century Gothic" w:hAnsi="Century Gothic"/>
                <w:sz w:val="20"/>
              </w:rPr>
              <w:t xml:space="preserve"> per tutti gli edifici</w:t>
            </w:r>
            <w:r w:rsidRPr="00FF247A">
              <w:rPr>
                <w:rFonts w:ascii="Century Gothic" w:hAnsi="Century Gothic"/>
                <w:sz w:val="20"/>
              </w:rPr>
              <w:t>, la verifica climatica</w:t>
            </w:r>
            <w:r w:rsidR="00563DB3" w:rsidRPr="00FF247A">
              <w:rPr>
                <w:rFonts w:ascii="Century Gothic" w:hAnsi="Century Gothic"/>
                <w:sz w:val="20"/>
              </w:rPr>
              <w:t xml:space="preserve"> è terminata</w:t>
            </w:r>
            <w:r w:rsidRPr="00FF247A">
              <w:rPr>
                <w:rFonts w:ascii="Century Gothic" w:hAnsi="Century Gothic"/>
                <w:sz w:val="20"/>
              </w:rPr>
              <w:t>.</w:t>
            </w:r>
          </w:p>
          <w:p w14:paraId="32470FC1" w14:textId="77777777" w:rsidR="009733B2" w:rsidRPr="00FF247A" w:rsidRDefault="009733B2" w:rsidP="00D505B3">
            <w:pPr>
              <w:spacing w:before="120"/>
              <w:jc w:val="both"/>
              <w:rPr>
                <w:rFonts w:ascii="Century Gothic" w:hAnsi="Century Gothic"/>
                <w:sz w:val="20"/>
                <w:u w:val="single"/>
              </w:rPr>
            </w:pPr>
            <w:r w:rsidRPr="00FF247A">
              <w:rPr>
                <w:rFonts w:ascii="Century Gothic" w:hAnsi="Century Gothic"/>
                <w:sz w:val="20"/>
                <w:u w:val="single"/>
              </w:rPr>
              <w:t>altrimenti</w:t>
            </w:r>
          </w:p>
          <w:p w14:paraId="6B341CA1" w14:textId="615EFBDF" w:rsidR="009733B2" w:rsidRPr="00FF247A" w:rsidRDefault="009733B2" w:rsidP="00D505B3">
            <w:pPr>
              <w:spacing w:before="120"/>
              <w:jc w:val="both"/>
              <w:rPr>
                <w:rFonts w:ascii="Century Gothic" w:hAnsi="Century Gothic"/>
                <w:sz w:val="20"/>
              </w:rPr>
            </w:pPr>
            <w:r w:rsidRPr="00FF247A">
              <w:rPr>
                <w:rFonts w:ascii="Century Gothic" w:hAnsi="Century Gothic"/>
                <w:sz w:val="20"/>
              </w:rPr>
              <w:t>Se ha risposto “Esposizione Media o Alta”</w:t>
            </w:r>
            <w:r w:rsidR="00775247" w:rsidRPr="00FF247A">
              <w:rPr>
                <w:rFonts w:ascii="Century Gothic" w:hAnsi="Century Gothic"/>
                <w:sz w:val="20"/>
              </w:rPr>
              <w:t xml:space="preserve"> per almeno un edificio</w:t>
            </w:r>
            <w:r w:rsidRPr="00FF247A">
              <w:rPr>
                <w:rFonts w:ascii="Century Gothic" w:hAnsi="Century Gothic"/>
                <w:sz w:val="20"/>
              </w:rPr>
              <w:t>, prosegua alla sezione 2 “SENSIBILITÀ”.</w:t>
            </w:r>
          </w:p>
        </w:tc>
      </w:tr>
    </w:tbl>
    <w:p w14:paraId="7DF50DC7" w14:textId="77777777" w:rsidR="009733B2" w:rsidRPr="00FF247A" w:rsidRDefault="009733B2" w:rsidP="009733B2">
      <w:pPr>
        <w:spacing w:before="120"/>
        <w:jc w:val="both"/>
        <w:rPr>
          <w:rFonts w:ascii="Century Gothic" w:hAnsi="Century Gothic"/>
          <w:b/>
          <w:bCs/>
          <w:sz w:val="18"/>
          <w:szCs w:val="18"/>
        </w:rPr>
      </w:pPr>
    </w:p>
    <w:p w14:paraId="3D1E8BB8" w14:textId="77777777" w:rsidR="009733B2" w:rsidRPr="00FF247A"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b/>
          <w:bCs/>
        </w:rPr>
      </w:pPr>
      <w:r w:rsidRPr="00FF247A">
        <w:rPr>
          <w:rFonts w:ascii="Century Gothic" w:hAnsi="Century Gothic"/>
          <w:b/>
          <w:bCs/>
        </w:rPr>
        <w:t>2. SENSIBILIT</w:t>
      </w:r>
      <w:r w:rsidRPr="00FF247A">
        <w:rPr>
          <w:rFonts w:ascii="Century Gothic" w:hAnsi="Century Gothic" w:cs="Calibri"/>
          <w:b/>
          <w:bCs/>
        </w:rPr>
        <w:t>À</w:t>
      </w:r>
    </w:p>
    <w:p w14:paraId="57E2F892" w14:textId="77777777" w:rsidR="009733B2" w:rsidRPr="00FF247A" w:rsidRDefault="009733B2" w:rsidP="009733B2">
      <w:pPr>
        <w:spacing w:before="120"/>
        <w:jc w:val="both"/>
        <w:rPr>
          <w:rFonts w:ascii="Century Gothic" w:hAnsi="Century Gothic"/>
          <w:sz w:val="20"/>
        </w:rPr>
      </w:pPr>
      <w:r w:rsidRPr="00FF247A">
        <w:rPr>
          <w:rFonts w:ascii="Century Gothic" w:hAnsi="Century Gothic"/>
          <w:sz w:val="20"/>
        </w:rPr>
        <w:t xml:space="preserve">La presente sezione è finalizzata a valutare se il progetto sia potenzialmente soggetto a impatti derivanti da siccità. </w:t>
      </w:r>
    </w:p>
    <w:p w14:paraId="3966D401" w14:textId="77777777" w:rsidR="009733B2" w:rsidRPr="00FF247A" w:rsidRDefault="009733B2" w:rsidP="009733B2">
      <w:pPr>
        <w:spacing w:before="120"/>
        <w:jc w:val="both"/>
        <w:rPr>
          <w:rFonts w:ascii="Century Gothic" w:hAnsi="Century Gothic"/>
          <w:i/>
          <w:iCs/>
          <w:sz w:val="20"/>
        </w:rPr>
      </w:pPr>
      <w:r w:rsidRPr="00FF247A">
        <w:rPr>
          <w:rFonts w:ascii="Century Gothic" w:hAnsi="Century Gothic"/>
          <w:b/>
          <w:bCs/>
          <w:sz w:val="20"/>
        </w:rPr>
        <w:t xml:space="preserve">2.1 Il progetto interviene su elementi che possono essere influenzati da fenomeni siccitosi? </w:t>
      </w:r>
      <w:r w:rsidRPr="00FF247A">
        <w:rPr>
          <w:rFonts w:ascii="Century Gothic" w:hAnsi="Century Gothic"/>
          <w:i/>
          <w:iCs/>
          <w:sz w:val="20"/>
        </w:rPr>
        <w:t>(selezionare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567"/>
        <w:gridCol w:w="5060"/>
      </w:tblGrid>
      <w:tr w:rsidR="00A33E4C" w:rsidRPr="00A33E4C" w14:paraId="390FB48A" w14:textId="77777777" w:rsidTr="00DD6D0C">
        <w:tc>
          <w:tcPr>
            <w:tcW w:w="3402" w:type="dxa"/>
          </w:tcPr>
          <w:p w14:paraId="42F0A787" w14:textId="77777777" w:rsidR="00A33E4C" w:rsidRPr="00A33E4C" w:rsidRDefault="00A33E4C" w:rsidP="00F503D6">
            <w:pPr>
              <w:ind w:right="-143"/>
              <w:rPr>
                <w:rFonts w:ascii="Century Gothic" w:hAnsi="Century Gothic"/>
                <w:sz w:val="18"/>
                <w:szCs w:val="18"/>
              </w:rPr>
            </w:pPr>
          </w:p>
        </w:tc>
        <w:tc>
          <w:tcPr>
            <w:tcW w:w="567" w:type="dxa"/>
          </w:tcPr>
          <w:p w14:paraId="2557C488" w14:textId="77777777" w:rsidR="00A33E4C" w:rsidRPr="00A33E4C" w:rsidRDefault="00A33E4C" w:rsidP="00F503D6">
            <w:pPr>
              <w:ind w:right="-143"/>
              <w:rPr>
                <w:rFonts w:ascii="Century Gothic" w:hAnsi="Century Gothic"/>
                <w:sz w:val="18"/>
                <w:szCs w:val="18"/>
              </w:rPr>
            </w:pPr>
          </w:p>
        </w:tc>
        <w:tc>
          <w:tcPr>
            <w:tcW w:w="5060" w:type="dxa"/>
          </w:tcPr>
          <w:p w14:paraId="331B4AC2" w14:textId="77777777" w:rsidR="00A33E4C" w:rsidRPr="00A33E4C" w:rsidRDefault="00A33E4C" w:rsidP="00F503D6">
            <w:pPr>
              <w:ind w:right="-143"/>
              <w:jc w:val="center"/>
              <w:rPr>
                <w:rFonts w:ascii="Century Gothic" w:hAnsi="Century Gothic"/>
                <w:sz w:val="18"/>
                <w:szCs w:val="18"/>
              </w:rPr>
            </w:pPr>
            <w:r w:rsidRPr="00A33E4C">
              <w:rPr>
                <w:rFonts w:ascii="Century Gothic" w:hAnsi="Century Gothic"/>
                <w:color w:val="ED7D31" w:themeColor="accent2"/>
                <w:sz w:val="18"/>
                <w:szCs w:val="18"/>
              </w:rPr>
              <w:t>Specificare codice dell’edificio/degli edifici interessati</w:t>
            </w:r>
          </w:p>
        </w:tc>
      </w:tr>
      <w:tr w:rsidR="00A33E4C" w:rsidRPr="00A33E4C" w14:paraId="34BCEEE5" w14:textId="77777777" w:rsidTr="00DD6D0C">
        <w:tc>
          <w:tcPr>
            <w:tcW w:w="3402" w:type="dxa"/>
          </w:tcPr>
          <w:p w14:paraId="2A8DF796" w14:textId="77777777"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305042233"/>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Sì, aree verdi pertinenziali ……….</w:t>
            </w:r>
          </w:p>
        </w:tc>
        <w:tc>
          <w:tcPr>
            <w:tcW w:w="567" w:type="dxa"/>
          </w:tcPr>
          <w:p w14:paraId="23600D16" w14:textId="77777777" w:rsidR="00A33E4C" w:rsidRPr="00A33E4C" w:rsidRDefault="00A33E4C" w:rsidP="00F503D6">
            <w:pPr>
              <w:ind w:right="-143"/>
              <w:rPr>
                <w:rFonts w:ascii="Century Gothic" w:hAnsi="Century Gothic"/>
                <w:sz w:val="18"/>
                <w:szCs w:val="18"/>
              </w:rPr>
            </w:pPr>
            <w:r w:rsidRPr="00A33E4C">
              <w:rPr>
                <w:rFonts w:ascii="Century Gothic" w:hAnsi="Century Gothic"/>
                <w:sz w:val="18"/>
                <w:szCs w:val="18"/>
              </w:rPr>
              <w:sym w:font="Wingdings" w:char="F0E0"/>
            </w:r>
          </w:p>
        </w:tc>
        <w:tc>
          <w:tcPr>
            <w:tcW w:w="5060" w:type="dxa"/>
          </w:tcPr>
          <w:p w14:paraId="36E2C56E" w14:textId="77777777" w:rsidR="00A33E4C" w:rsidRPr="00A33E4C" w:rsidRDefault="00A33E4C" w:rsidP="00F503D6">
            <w:pPr>
              <w:ind w:right="-143"/>
              <w:rPr>
                <w:rFonts w:ascii="Century Gothic" w:hAnsi="Century Gothic"/>
                <w:i/>
                <w:iCs/>
                <w:color w:val="ED7D31" w:themeColor="accent2"/>
                <w:sz w:val="18"/>
                <w:szCs w:val="18"/>
              </w:rPr>
            </w:pPr>
            <w:r w:rsidRPr="00A33E4C">
              <w:rPr>
                <w:rFonts w:ascii="Century Gothic" w:hAnsi="Century Gothic"/>
                <w:color w:val="ED7D31" w:themeColor="accent2"/>
                <w:sz w:val="18"/>
                <w:szCs w:val="18"/>
              </w:rPr>
              <w:t>___________________________________________</w:t>
            </w:r>
          </w:p>
        </w:tc>
      </w:tr>
      <w:tr w:rsidR="00A33E4C" w:rsidRPr="00A33E4C" w14:paraId="736412E9" w14:textId="77777777" w:rsidTr="00DD6D0C">
        <w:tc>
          <w:tcPr>
            <w:tcW w:w="3402" w:type="dxa"/>
          </w:tcPr>
          <w:p w14:paraId="4F258A2D" w14:textId="77777777"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549218870"/>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Sì, elementi di verde costruito …</w:t>
            </w:r>
          </w:p>
        </w:tc>
        <w:tc>
          <w:tcPr>
            <w:tcW w:w="567" w:type="dxa"/>
          </w:tcPr>
          <w:p w14:paraId="6E32C905"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sz w:val="18"/>
                <w:szCs w:val="18"/>
              </w:rPr>
              <w:sym w:font="Wingdings" w:char="F0E0"/>
            </w:r>
          </w:p>
        </w:tc>
        <w:tc>
          <w:tcPr>
            <w:tcW w:w="5060" w:type="dxa"/>
          </w:tcPr>
          <w:p w14:paraId="2D56BB81" w14:textId="77777777" w:rsidR="00A33E4C" w:rsidRPr="00A33E4C" w:rsidRDefault="00A33E4C" w:rsidP="00F503D6">
            <w:pPr>
              <w:ind w:right="-143"/>
              <w:rPr>
                <w:rFonts w:ascii="Century Gothic" w:hAnsi="Century Gothic"/>
                <w:i/>
                <w:iCs/>
                <w:color w:val="ED7D31" w:themeColor="accent2"/>
                <w:sz w:val="18"/>
                <w:szCs w:val="18"/>
              </w:rPr>
            </w:pPr>
            <w:r w:rsidRPr="00A33E4C">
              <w:rPr>
                <w:rFonts w:ascii="Century Gothic" w:hAnsi="Century Gothic"/>
                <w:color w:val="ED7D31" w:themeColor="accent2"/>
                <w:sz w:val="18"/>
                <w:szCs w:val="18"/>
              </w:rPr>
              <w:t>___________________________________________</w:t>
            </w:r>
          </w:p>
        </w:tc>
      </w:tr>
      <w:tr w:rsidR="00A33E4C" w:rsidRPr="00A33E4C" w14:paraId="2F97A973" w14:textId="77777777" w:rsidTr="00DD6D0C">
        <w:tc>
          <w:tcPr>
            <w:tcW w:w="3402" w:type="dxa"/>
          </w:tcPr>
          <w:p w14:paraId="613666AF" w14:textId="77777777"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837562345"/>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Sì, fondazioni su terreni argillosi</w:t>
            </w:r>
          </w:p>
        </w:tc>
        <w:tc>
          <w:tcPr>
            <w:tcW w:w="567" w:type="dxa"/>
          </w:tcPr>
          <w:p w14:paraId="7F0E3318"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sz w:val="18"/>
                <w:szCs w:val="18"/>
              </w:rPr>
              <w:sym w:font="Wingdings" w:char="F0E0"/>
            </w:r>
          </w:p>
        </w:tc>
        <w:tc>
          <w:tcPr>
            <w:tcW w:w="5060" w:type="dxa"/>
          </w:tcPr>
          <w:p w14:paraId="5ECB12A8" w14:textId="77777777" w:rsidR="00A33E4C" w:rsidRPr="00A33E4C" w:rsidRDefault="00A33E4C" w:rsidP="00F503D6">
            <w:pPr>
              <w:ind w:right="-143"/>
              <w:rPr>
                <w:rFonts w:ascii="Century Gothic" w:hAnsi="Century Gothic"/>
                <w:i/>
                <w:iCs/>
                <w:color w:val="ED7D31" w:themeColor="accent2"/>
                <w:sz w:val="18"/>
                <w:szCs w:val="18"/>
              </w:rPr>
            </w:pPr>
            <w:r w:rsidRPr="00A33E4C">
              <w:rPr>
                <w:rFonts w:ascii="Century Gothic" w:hAnsi="Century Gothic"/>
                <w:color w:val="ED7D31" w:themeColor="accent2"/>
                <w:sz w:val="18"/>
                <w:szCs w:val="18"/>
              </w:rPr>
              <w:t>___________________________________________</w:t>
            </w:r>
          </w:p>
        </w:tc>
      </w:tr>
      <w:tr w:rsidR="00A33E4C" w:rsidRPr="00A33E4C" w14:paraId="67CF3EC9" w14:textId="77777777" w:rsidTr="00DD6D0C">
        <w:tc>
          <w:tcPr>
            <w:tcW w:w="3402" w:type="dxa"/>
          </w:tcPr>
          <w:p w14:paraId="684C6243" w14:textId="77777777" w:rsidR="00A33E4C" w:rsidRPr="00A33E4C" w:rsidRDefault="009D5C35" w:rsidP="00F503D6">
            <w:pPr>
              <w:ind w:right="-143"/>
              <w:rPr>
                <w:rFonts w:ascii="Century Gothic" w:hAnsi="Century Gothic"/>
                <w:sz w:val="18"/>
                <w:szCs w:val="18"/>
              </w:rPr>
            </w:pPr>
            <w:sdt>
              <w:sdtPr>
                <w:rPr>
                  <w:rFonts w:ascii="Century Gothic" w:hAnsi="Century Gothic"/>
                  <w:sz w:val="18"/>
                  <w:szCs w:val="18"/>
                </w:rPr>
                <w:id w:val="-1058474829"/>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Sì, Altro……………………… </w:t>
            </w:r>
          </w:p>
        </w:tc>
        <w:tc>
          <w:tcPr>
            <w:tcW w:w="567" w:type="dxa"/>
          </w:tcPr>
          <w:p w14:paraId="55629B1A"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sz w:val="18"/>
                <w:szCs w:val="18"/>
              </w:rPr>
              <w:sym w:font="Wingdings" w:char="F0E0"/>
            </w:r>
          </w:p>
        </w:tc>
        <w:tc>
          <w:tcPr>
            <w:tcW w:w="5060" w:type="dxa"/>
          </w:tcPr>
          <w:p w14:paraId="42E50A77" w14:textId="77777777" w:rsidR="00A33E4C" w:rsidRPr="00A33E4C" w:rsidRDefault="00A33E4C" w:rsidP="00F503D6">
            <w:pPr>
              <w:ind w:right="32"/>
              <w:rPr>
                <w:rFonts w:ascii="Century Gothic" w:hAnsi="Century Gothic"/>
                <w:sz w:val="18"/>
                <w:szCs w:val="18"/>
              </w:rPr>
            </w:pPr>
            <w:r w:rsidRPr="00A33E4C">
              <w:rPr>
                <w:rFonts w:ascii="Century Gothic" w:hAnsi="Century Gothic"/>
                <w:sz w:val="18"/>
                <w:szCs w:val="18"/>
              </w:rPr>
              <w:t xml:space="preserve">specificare intervento/i, oltre al codice dell’edificio interessato </w:t>
            </w:r>
            <w:r w:rsidRPr="00A33E4C">
              <w:rPr>
                <w:rFonts w:ascii="Century Gothic" w:hAnsi="Century Gothic"/>
                <w:color w:val="ED7D31" w:themeColor="accent2"/>
                <w:sz w:val="18"/>
                <w:szCs w:val="18"/>
              </w:rPr>
              <w:t>__________________________________________</w:t>
            </w:r>
          </w:p>
        </w:tc>
      </w:tr>
      <w:tr w:rsidR="00A33E4C" w:rsidRPr="00A33E4C" w14:paraId="5426765B" w14:textId="77777777" w:rsidTr="00DD6D0C">
        <w:tc>
          <w:tcPr>
            <w:tcW w:w="3402" w:type="dxa"/>
          </w:tcPr>
          <w:p w14:paraId="14A890C5" w14:textId="77777777" w:rsidR="00A33E4C" w:rsidRPr="00A33E4C" w:rsidRDefault="009D5C35" w:rsidP="00F503D6">
            <w:pPr>
              <w:ind w:right="-143"/>
              <w:rPr>
                <w:rFonts w:ascii="Century Gothic" w:hAnsi="Century Gothic"/>
                <w:i/>
                <w:iCs/>
                <w:sz w:val="18"/>
                <w:szCs w:val="18"/>
              </w:rPr>
            </w:pPr>
            <w:sdt>
              <w:sdtPr>
                <w:rPr>
                  <w:rFonts w:ascii="Century Gothic" w:hAnsi="Century Gothic"/>
                  <w:sz w:val="18"/>
                  <w:szCs w:val="18"/>
                </w:rPr>
                <w:id w:val="-533885003"/>
                <w14:checkbox>
                  <w14:checked w14:val="0"/>
                  <w14:checkedState w14:val="2612" w14:font="MS Gothic"/>
                  <w14:uncheckedState w14:val="2610" w14:font="MS Gothic"/>
                </w14:checkbox>
              </w:sdtPr>
              <w:sdtEndPr/>
              <w:sdtContent>
                <w:r w:rsidR="00A33E4C" w:rsidRPr="00A33E4C">
                  <w:rPr>
                    <w:rFonts w:ascii="Segoe UI Symbol" w:hAnsi="Segoe UI Symbol" w:cs="Segoe UI Symbol"/>
                    <w:sz w:val="18"/>
                    <w:szCs w:val="18"/>
                  </w:rPr>
                  <w:t>☐</w:t>
                </w:r>
              </w:sdtContent>
            </w:sdt>
            <w:r w:rsidR="00A33E4C" w:rsidRPr="00A33E4C">
              <w:rPr>
                <w:rFonts w:ascii="Century Gothic" w:hAnsi="Century Gothic"/>
                <w:sz w:val="18"/>
                <w:szCs w:val="18"/>
              </w:rPr>
              <w:t xml:space="preserve"> No……………………………...</w:t>
            </w:r>
          </w:p>
        </w:tc>
        <w:tc>
          <w:tcPr>
            <w:tcW w:w="567" w:type="dxa"/>
          </w:tcPr>
          <w:p w14:paraId="21C690B0"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sz w:val="18"/>
                <w:szCs w:val="18"/>
              </w:rPr>
              <w:sym w:font="Wingdings" w:char="F0E0"/>
            </w:r>
          </w:p>
        </w:tc>
        <w:tc>
          <w:tcPr>
            <w:tcW w:w="5060" w:type="dxa"/>
          </w:tcPr>
          <w:p w14:paraId="59A96F7A" w14:textId="77777777" w:rsidR="00A33E4C" w:rsidRPr="00A33E4C" w:rsidRDefault="00A33E4C" w:rsidP="00F503D6">
            <w:pPr>
              <w:ind w:right="-143"/>
              <w:rPr>
                <w:rFonts w:ascii="Century Gothic" w:hAnsi="Century Gothic"/>
                <w:i/>
                <w:iCs/>
                <w:sz w:val="18"/>
                <w:szCs w:val="18"/>
              </w:rPr>
            </w:pPr>
            <w:r w:rsidRPr="00A33E4C">
              <w:rPr>
                <w:rFonts w:ascii="Century Gothic" w:hAnsi="Century Gothic"/>
                <w:color w:val="ED7D31" w:themeColor="accent2"/>
                <w:sz w:val="18"/>
                <w:szCs w:val="18"/>
              </w:rPr>
              <w:t>____________________________________________</w:t>
            </w:r>
          </w:p>
        </w:tc>
      </w:tr>
    </w:tbl>
    <w:p w14:paraId="77344D75" w14:textId="77777777" w:rsidR="00A33E4C" w:rsidRPr="00FF247A" w:rsidRDefault="00A33E4C" w:rsidP="009733B2">
      <w:pPr>
        <w:spacing w:before="120"/>
        <w:jc w:val="both"/>
        <w:rPr>
          <w:rFonts w:ascii="Century Gothic" w:hAnsi="Century Gothic" w:cs="Segoe UI Symbol"/>
          <w:sz w:val="20"/>
        </w:rPr>
      </w:pPr>
    </w:p>
    <w:p w14:paraId="38566DE8" w14:textId="402ACA5D" w:rsidR="009733B2" w:rsidRPr="00FF247A" w:rsidRDefault="009733B2" w:rsidP="009733B2">
      <w:pPr>
        <w:spacing w:before="120"/>
        <w:jc w:val="both"/>
        <w:rPr>
          <w:rFonts w:ascii="Century Gothic" w:hAnsi="Century Gothic"/>
          <w:b/>
          <w:bCs/>
          <w:sz w:val="20"/>
        </w:rPr>
      </w:pPr>
      <w:r w:rsidRPr="00FF247A">
        <w:rPr>
          <w:rFonts w:ascii="Century Gothic" w:hAnsi="Century Gothic"/>
          <w:b/>
          <w:bCs/>
          <w:sz w:val="20"/>
        </w:rPr>
        <w:lastRenderedPageBreak/>
        <w:t xml:space="preserve">2.2 Il progetto può essere influenzato e subire effetti dovuti a fenomeni siccitosi? </w:t>
      </w:r>
    </w:p>
    <w:p w14:paraId="66C32AD4" w14:textId="31B4D034" w:rsidR="009733B2" w:rsidRPr="00FF247A" w:rsidRDefault="009733B2" w:rsidP="009733B2">
      <w:pPr>
        <w:spacing w:before="120"/>
        <w:jc w:val="both"/>
        <w:rPr>
          <w:rFonts w:ascii="Century Gothic" w:hAnsi="Century Gothic"/>
          <w:i/>
          <w:iCs/>
          <w:sz w:val="20"/>
        </w:rPr>
      </w:pPr>
      <w:r w:rsidRPr="00FF247A">
        <w:rPr>
          <w:rFonts w:ascii="Century Gothic" w:hAnsi="Century Gothic"/>
          <w:i/>
          <w:iCs/>
          <w:sz w:val="20"/>
        </w:rPr>
        <w:t>La valutazione considera diversi aspetti</w:t>
      </w:r>
      <w:r w:rsidR="00B3488F" w:rsidRPr="00FF247A">
        <w:rPr>
          <w:rFonts w:ascii="Century Gothic" w:hAnsi="Century Gothic"/>
          <w:i/>
          <w:iCs/>
          <w:sz w:val="20"/>
        </w:rPr>
        <w:t xml:space="preserve"> </w:t>
      </w:r>
      <w:r w:rsidRPr="00FF247A">
        <w:rPr>
          <w:rFonts w:ascii="Century Gothic" w:hAnsi="Century Gothic"/>
          <w:i/>
          <w:iCs/>
          <w:sz w:val="20"/>
        </w:rPr>
        <w:t>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CF027B" w:rsidRPr="00FF247A">
        <w:rPr>
          <w:rFonts w:ascii="Century Gothic" w:hAnsi="Century Gothic"/>
          <w:i/>
          <w:iCs/>
          <w:sz w:val="20"/>
        </w:rPr>
        <w:t xml:space="preserve">. </w:t>
      </w:r>
      <w:r w:rsidR="00710B7C" w:rsidRPr="00FF247A">
        <w:rPr>
          <w:rFonts w:ascii="Century Gothic" w:hAnsi="Century Gothic"/>
          <w:i/>
          <w:iCs/>
          <w:sz w:val="20"/>
        </w:rPr>
        <w:t>In caso di progetto che prevede interventi su più edifici si richiede di rispondere a tutte le domande guida per ciascun edificio.</w:t>
      </w:r>
    </w:p>
    <w:p w14:paraId="684F0724" w14:textId="77777777" w:rsidR="009733B2" w:rsidRPr="00FF247A" w:rsidRDefault="009733B2" w:rsidP="009733B2">
      <w:pPr>
        <w:spacing w:before="120"/>
        <w:jc w:val="both"/>
        <w:rPr>
          <w:rFonts w:ascii="Century Gothic" w:hAnsi="Century Gothic"/>
          <w:sz w:val="20"/>
        </w:rPr>
      </w:pPr>
      <w:r w:rsidRPr="00FF247A">
        <w:rPr>
          <w:rFonts w:ascii="Century Gothic" w:hAnsi="Century Gothic"/>
          <w:b/>
          <w:bCs/>
          <w:sz w:val="20"/>
        </w:rPr>
        <w:t>Scheda per la valutazione degli impatti potenziali del fenomeno Siccità</w:t>
      </w:r>
      <w:r w:rsidRPr="00FF247A">
        <w:rPr>
          <w:rFonts w:ascii="Century Gothic" w:hAnsi="Century Gothic"/>
          <w:sz w:val="20"/>
        </w:rPr>
        <w:t xml:space="preserve"> </w:t>
      </w:r>
      <w:r w:rsidRPr="00FF247A">
        <w:rPr>
          <w:rFonts w:ascii="Century Gothic" w:hAnsi="Century Gothic"/>
          <w:i/>
          <w:iCs/>
          <w:sz w:val="20"/>
        </w:rPr>
        <w:t>(da compilare)</w:t>
      </w: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81"/>
        <w:gridCol w:w="1718"/>
        <w:gridCol w:w="1717"/>
      </w:tblGrid>
      <w:tr w:rsidR="00E8592C" w:rsidRPr="00FF247A" w14:paraId="511FE40C" w14:textId="6AA78484" w:rsidTr="001B6A51">
        <w:trPr>
          <w:trHeight w:val="439"/>
          <w:tblHeader/>
        </w:trPr>
        <w:tc>
          <w:tcPr>
            <w:tcW w:w="3095" w:type="pct"/>
            <w:shd w:val="clear" w:color="auto" w:fill="FFF2CC" w:themeFill="accent4" w:themeFillTint="33"/>
            <w:vAlign w:val="center"/>
          </w:tcPr>
          <w:p w14:paraId="3AD1E125" w14:textId="77777777" w:rsidR="00E8592C" w:rsidRPr="00FF247A" w:rsidRDefault="00E8592C" w:rsidP="00E8592C">
            <w:pPr>
              <w:pStyle w:val="Paragrafoelenco"/>
              <w:ind w:left="0"/>
              <w:contextualSpacing w:val="0"/>
              <w:jc w:val="both"/>
              <w:rPr>
                <w:rFonts w:ascii="Century Gothic" w:hAnsi="Century Gothic" w:cs="Calibri"/>
                <w:b/>
                <w:bCs/>
                <w:sz w:val="18"/>
                <w:szCs w:val="18"/>
              </w:rPr>
            </w:pPr>
            <w:r w:rsidRPr="00FF247A">
              <w:rPr>
                <w:rFonts w:ascii="Century Gothic" w:hAnsi="Century Gothic" w:cs="Calibri"/>
                <w:b/>
                <w:bCs/>
                <w:sz w:val="18"/>
                <w:szCs w:val="18"/>
              </w:rPr>
              <w:t xml:space="preserve">Domanda guida </w:t>
            </w:r>
          </w:p>
        </w:tc>
        <w:tc>
          <w:tcPr>
            <w:tcW w:w="953" w:type="pct"/>
            <w:shd w:val="clear" w:color="auto" w:fill="FFF2CC" w:themeFill="accent4" w:themeFillTint="33"/>
            <w:vAlign w:val="center"/>
          </w:tcPr>
          <w:p w14:paraId="462444F5" w14:textId="77777777" w:rsidR="00E8592C" w:rsidRPr="00FF247A" w:rsidRDefault="00E8592C" w:rsidP="00E8592C">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Sì,</w:t>
            </w:r>
          </w:p>
          <w:p w14:paraId="2D37CF7E" w14:textId="787654A6" w:rsidR="00E8592C" w:rsidRPr="00FF247A" w:rsidRDefault="00E8592C" w:rsidP="00E8592C">
            <w:pPr>
              <w:pStyle w:val="Paragrafoelenco"/>
              <w:ind w:left="0"/>
              <w:contextualSpacing w:val="0"/>
              <w:jc w:val="center"/>
              <w:rPr>
                <w:rFonts w:ascii="Century Gothic" w:hAnsi="Century Gothic" w:cs="Calibri"/>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p>
        </w:tc>
        <w:tc>
          <w:tcPr>
            <w:tcW w:w="952" w:type="pct"/>
            <w:shd w:val="clear" w:color="auto" w:fill="FFF2CC" w:themeFill="accent4" w:themeFillTint="33"/>
          </w:tcPr>
          <w:p w14:paraId="34B55979" w14:textId="77777777" w:rsidR="00E8592C" w:rsidRPr="00FF247A" w:rsidRDefault="00E8592C" w:rsidP="00E8592C">
            <w:pPr>
              <w:pStyle w:val="Paragrafoelenco"/>
              <w:ind w:left="0"/>
              <w:contextualSpacing w:val="0"/>
              <w:jc w:val="center"/>
              <w:rPr>
                <w:rFonts w:ascii="Century Gothic" w:hAnsi="Century Gothic" w:cs="Calibri"/>
                <w:b/>
                <w:bCs/>
                <w:sz w:val="20"/>
                <w:szCs w:val="20"/>
              </w:rPr>
            </w:pPr>
            <w:r w:rsidRPr="00FF247A">
              <w:rPr>
                <w:rFonts w:ascii="Century Gothic" w:hAnsi="Century Gothic" w:cs="Calibri"/>
                <w:b/>
                <w:bCs/>
                <w:sz w:val="20"/>
                <w:szCs w:val="20"/>
              </w:rPr>
              <w:t>No/N.a.</w:t>
            </w:r>
          </w:p>
          <w:p w14:paraId="3793B20A" w14:textId="2C364E8D" w:rsidR="00E8592C" w:rsidRPr="00FF247A" w:rsidRDefault="00E8592C" w:rsidP="00E8592C">
            <w:pPr>
              <w:pStyle w:val="Paragrafoelenco"/>
              <w:ind w:left="0"/>
              <w:contextualSpacing w:val="0"/>
              <w:jc w:val="center"/>
              <w:rPr>
                <w:rFonts w:ascii="Century Gothic" w:hAnsi="Century Gothic" w:cs="Calibri"/>
                <w:b/>
                <w:bCs/>
                <w:sz w:val="18"/>
                <w:szCs w:val="18"/>
              </w:rPr>
            </w:pPr>
            <w:r w:rsidRPr="00FF247A">
              <w:rPr>
                <w:rFonts w:ascii="Century Gothic" w:hAnsi="Century Gothic" w:cs="Calibri"/>
                <w:b/>
                <w:bCs/>
                <w:sz w:val="18"/>
                <w:szCs w:val="18"/>
              </w:rPr>
              <w:t xml:space="preserve">eventuali commenti </w:t>
            </w:r>
            <w:r w:rsidRPr="00FF247A">
              <w:rPr>
                <w:rFonts w:ascii="Century Gothic" w:hAnsi="Century Gothic" w:cs="Calibri"/>
                <w:b/>
                <w:bCs/>
                <w:color w:val="C45911" w:themeColor="accent2" w:themeShade="BF"/>
                <w:sz w:val="18"/>
                <w:szCs w:val="18"/>
              </w:rPr>
              <w:t>e codici alfanumerici degli edifici</w:t>
            </w:r>
            <w:r w:rsidRPr="00FF247A">
              <w:rPr>
                <w:rFonts w:ascii="Century Gothic" w:hAnsi="Century Gothic" w:cs="Calibri"/>
                <w:b/>
                <w:bCs/>
                <w:sz w:val="18"/>
                <w:szCs w:val="18"/>
              </w:rPr>
              <w:t>)</w:t>
            </w:r>
          </w:p>
        </w:tc>
      </w:tr>
      <w:tr w:rsidR="006967D2" w:rsidRPr="00FF247A" w14:paraId="14966014" w14:textId="0EC8DD03" w:rsidTr="001B6A51">
        <w:tc>
          <w:tcPr>
            <w:tcW w:w="3095" w:type="pct"/>
          </w:tcPr>
          <w:p w14:paraId="4F7C80F1" w14:textId="77777777" w:rsidR="006967D2" w:rsidRPr="00FF247A" w:rsidRDefault="006967D2" w:rsidP="00D505B3">
            <w:pPr>
              <w:pStyle w:val="pf0"/>
              <w:spacing w:before="0" w:beforeAutospacing="0" w:after="0" w:afterAutospacing="0"/>
              <w:jc w:val="both"/>
              <w:rPr>
                <w:rStyle w:val="cf01"/>
                <w:rFonts w:ascii="Century Gothic" w:eastAsiaTheme="minorHAnsi" w:hAnsi="Century Gothic" w:cs="Calibri"/>
                <w:lang w:val="it-IT" w:eastAsia="en-US"/>
              </w:rPr>
            </w:pPr>
            <w:r w:rsidRPr="00FF247A">
              <w:rPr>
                <w:rStyle w:val="cf01"/>
                <w:rFonts w:ascii="Century Gothic" w:eastAsiaTheme="minorHAnsi" w:hAnsi="Century Gothic" w:cs="Calibri"/>
                <w:lang w:val="it-IT"/>
              </w:rPr>
              <w:t>Nell’edificio in oggetto, v</w:t>
            </w:r>
            <w:r w:rsidRPr="00FF247A">
              <w:rPr>
                <w:rStyle w:val="cf01"/>
                <w:rFonts w:ascii="Century Gothic" w:eastAsiaTheme="minorHAnsi" w:hAnsi="Century Gothic" w:cs="Calibri"/>
                <w:lang w:val="it-IT" w:eastAsia="en-US"/>
              </w:rPr>
              <w:t>i sono elementi di verde costruito (tetti verdi, pareti verdi, ecc.) o</w:t>
            </w:r>
            <w:r w:rsidRPr="00FF247A">
              <w:rPr>
                <w:rStyle w:val="cf01"/>
                <w:rFonts w:ascii="Century Gothic" w:eastAsiaTheme="minorHAnsi" w:hAnsi="Century Gothic" w:cs="Calibri"/>
                <w:lang w:val="it-IT"/>
              </w:rPr>
              <w:t xml:space="preserve"> aree verdi pertinenziali </w:t>
            </w:r>
            <w:r w:rsidRPr="00FF247A">
              <w:rPr>
                <w:rStyle w:val="cf01"/>
                <w:rFonts w:ascii="Century Gothic" w:eastAsiaTheme="minorHAnsi" w:hAnsi="Century Gothic" w:cs="Calibri"/>
                <w:lang w:val="it-IT" w:eastAsia="en-US"/>
              </w:rPr>
              <w:t>che possono essere sensibili a siccità?</w:t>
            </w:r>
          </w:p>
        </w:tc>
        <w:tc>
          <w:tcPr>
            <w:tcW w:w="953" w:type="pct"/>
          </w:tcPr>
          <w:p w14:paraId="766B7C8F"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4AD3708A"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r>
      <w:tr w:rsidR="006967D2" w:rsidRPr="00FF247A" w14:paraId="413A79B1" w14:textId="66DAC411" w:rsidTr="001B6A51">
        <w:tc>
          <w:tcPr>
            <w:tcW w:w="3095" w:type="pct"/>
          </w:tcPr>
          <w:p w14:paraId="67F0A8EB" w14:textId="77777777" w:rsidR="006967D2" w:rsidRPr="00FF247A" w:rsidRDefault="006967D2" w:rsidP="00D505B3">
            <w:pPr>
              <w:pStyle w:val="Paragrafoelenco"/>
              <w:ind w:left="0"/>
              <w:contextualSpacing w:val="0"/>
              <w:jc w:val="both"/>
              <w:rPr>
                <w:rFonts w:ascii="Century Gothic" w:hAnsi="Century Gothic" w:cs="Calibri"/>
                <w:sz w:val="18"/>
                <w:szCs w:val="18"/>
              </w:rPr>
            </w:pPr>
            <w:r w:rsidRPr="00FF247A">
              <w:rPr>
                <w:rFonts w:ascii="Century Gothic" w:hAnsi="Century Gothic" w:cs="Calibri"/>
                <w:sz w:val="18"/>
                <w:szCs w:val="18"/>
              </w:rPr>
              <w:t>Sono presenti essenze vegetali che possono essere danneggiate da siccità?</w:t>
            </w:r>
          </w:p>
        </w:tc>
        <w:tc>
          <w:tcPr>
            <w:tcW w:w="953" w:type="pct"/>
          </w:tcPr>
          <w:p w14:paraId="168D2E6B"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71A0AADF"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r>
      <w:tr w:rsidR="006967D2" w:rsidRPr="00FF247A" w14:paraId="7438B348" w14:textId="0E04BB2D" w:rsidTr="001B6A51">
        <w:tc>
          <w:tcPr>
            <w:tcW w:w="3095" w:type="pct"/>
          </w:tcPr>
          <w:p w14:paraId="7B5B4554" w14:textId="77777777" w:rsidR="006967D2" w:rsidRPr="00FF247A" w:rsidRDefault="006967D2" w:rsidP="00D505B3">
            <w:pPr>
              <w:pStyle w:val="Paragrafoelenco"/>
              <w:ind w:left="0"/>
              <w:contextualSpacing w:val="0"/>
              <w:jc w:val="both"/>
              <w:rPr>
                <w:rFonts w:ascii="Century Gothic" w:hAnsi="Century Gothic" w:cs="Calibri"/>
                <w:sz w:val="18"/>
                <w:szCs w:val="18"/>
              </w:rPr>
            </w:pPr>
            <w:r w:rsidRPr="00FF247A">
              <w:rPr>
                <w:rStyle w:val="cf01"/>
                <w:rFonts w:ascii="Century Gothic" w:hAnsi="Century Gothic" w:cs="Calibri"/>
              </w:rPr>
              <w:t>Sono p</w:t>
            </w:r>
            <w:r w:rsidRPr="00FF247A">
              <w:rPr>
                <w:rStyle w:val="cf01"/>
                <w:rFonts w:ascii="Century Gothic" w:hAnsi="Century Gothic"/>
              </w:rPr>
              <w:t xml:space="preserve">resenti </w:t>
            </w:r>
            <w:r w:rsidRPr="00FF247A">
              <w:rPr>
                <w:rStyle w:val="cf01"/>
                <w:rFonts w:ascii="Century Gothic" w:hAnsi="Century Gothic" w:cs="Calibri"/>
              </w:rPr>
              <w:t>elementi c</w:t>
            </w:r>
            <w:r w:rsidRPr="00FF247A">
              <w:rPr>
                <w:rStyle w:val="cf01"/>
                <w:rFonts w:ascii="Century Gothic" w:hAnsi="Century Gothic"/>
              </w:rPr>
              <w:t>he utilizzano l’acqua</w:t>
            </w:r>
            <w:r w:rsidRPr="00FF247A">
              <w:rPr>
                <w:rStyle w:val="cf01"/>
                <w:rFonts w:ascii="Century Gothic" w:hAnsi="Century Gothic" w:cs="Calibri"/>
              </w:rPr>
              <w:t xml:space="preserve"> (f</w:t>
            </w:r>
            <w:r w:rsidRPr="00FF247A">
              <w:rPr>
                <w:rStyle w:val="cf01"/>
                <w:rFonts w:ascii="Century Gothic" w:hAnsi="Century Gothic"/>
              </w:rPr>
              <w:t>ontane</w:t>
            </w:r>
            <w:r w:rsidRPr="00FF247A">
              <w:rPr>
                <w:rStyle w:val="cf01"/>
                <w:rFonts w:ascii="Century Gothic" w:hAnsi="Century Gothic" w:cs="Calibri"/>
              </w:rPr>
              <w:t>, ecc.) che possono essere sensibili a siccità?</w:t>
            </w:r>
          </w:p>
        </w:tc>
        <w:tc>
          <w:tcPr>
            <w:tcW w:w="953" w:type="pct"/>
          </w:tcPr>
          <w:p w14:paraId="777F9309"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668D5BE0"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r>
      <w:tr w:rsidR="006967D2" w:rsidRPr="00FF247A" w14:paraId="6B34AC09" w14:textId="22D14A57" w:rsidTr="001B6A51">
        <w:tc>
          <w:tcPr>
            <w:tcW w:w="3095" w:type="pct"/>
          </w:tcPr>
          <w:p w14:paraId="3E42CA77" w14:textId="77777777" w:rsidR="006967D2" w:rsidRPr="00FF247A" w:rsidRDefault="006967D2" w:rsidP="00D505B3">
            <w:pPr>
              <w:pStyle w:val="Paragrafoelenco"/>
              <w:ind w:left="0"/>
              <w:contextualSpacing w:val="0"/>
              <w:jc w:val="both"/>
              <w:rPr>
                <w:rFonts w:ascii="Century Gothic" w:hAnsi="Century Gothic" w:cs="Calibri"/>
                <w:i/>
                <w:iCs/>
                <w:sz w:val="18"/>
                <w:szCs w:val="18"/>
                <w:highlight w:val="yellow"/>
              </w:rPr>
            </w:pPr>
            <w:r w:rsidRPr="00FF247A">
              <w:rPr>
                <w:rFonts w:ascii="Century Gothic" w:hAnsi="Century Gothic" w:cs="Calibri"/>
                <w:sz w:val="18"/>
                <w:szCs w:val="18"/>
              </w:rPr>
              <w:t xml:space="preserve">Si possono prevedere danni economici legati alla siccità (es. incremento dei costi di manutenzione)? </w:t>
            </w:r>
          </w:p>
        </w:tc>
        <w:tc>
          <w:tcPr>
            <w:tcW w:w="953" w:type="pct"/>
          </w:tcPr>
          <w:p w14:paraId="235E1412"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521DB99B"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r>
      <w:tr w:rsidR="006967D2" w:rsidRPr="00FF247A" w14:paraId="3D630306" w14:textId="3EDFA6CA" w:rsidTr="001B6A51">
        <w:tc>
          <w:tcPr>
            <w:tcW w:w="3095" w:type="pct"/>
          </w:tcPr>
          <w:p w14:paraId="5EB8C9A2" w14:textId="77777777" w:rsidR="006967D2" w:rsidRPr="00FF247A" w:rsidRDefault="006967D2" w:rsidP="00D505B3">
            <w:pPr>
              <w:pStyle w:val="pf0"/>
              <w:spacing w:before="0" w:beforeAutospacing="0" w:after="0" w:afterAutospacing="0"/>
              <w:jc w:val="both"/>
              <w:rPr>
                <w:rFonts w:ascii="Century Gothic" w:eastAsiaTheme="minorHAnsi" w:hAnsi="Century Gothic" w:cs="Calibri"/>
                <w:sz w:val="18"/>
                <w:szCs w:val="18"/>
                <w:lang w:val="it-IT" w:eastAsia="en-US"/>
              </w:rPr>
            </w:pPr>
            <w:r w:rsidRPr="00FF247A">
              <w:rPr>
                <w:rFonts w:ascii="Century Gothic" w:eastAsiaTheme="minorHAnsi" w:hAnsi="Century Gothic" w:cs="Calibri"/>
                <w:sz w:val="18"/>
                <w:szCs w:val="18"/>
                <w:lang w:val="it-IT" w:eastAsia="en-US"/>
              </w:rPr>
              <w:t xml:space="preserve">Si possono prevedere altri impatti diretti o indiretti non valutati nelle domande precedenti?  </w:t>
            </w:r>
          </w:p>
        </w:tc>
        <w:tc>
          <w:tcPr>
            <w:tcW w:w="953" w:type="pct"/>
          </w:tcPr>
          <w:p w14:paraId="721C2922"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250E7278" w14:textId="77777777" w:rsidR="006967D2" w:rsidRPr="00FF247A" w:rsidRDefault="006967D2" w:rsidP="00D505B3">
            <w:pPr>
              <w:pStyle w:val="Paragrafoelenco"/>
              <w:ind w:left="0"/>
              <w:contextualSpacing w:val="0"/>
              <w:jc w:val="both"/>
              <w:rPr>
                <w:rFonts w:ascii="Century Gothic" w:hAnsi="Century Gothic" w:cs="Calibri"/>
                <w:b/>
                <w:bCs/>
                <w:sz w:val="18"/>
                <w:szCs w:val="18"/>
              </w:rPr>
            </w:pPr>
          </w:p>
        </w:tc>
      </w:tr>
    </w:tbl>
    <w:p w14:paraId="1A77D8D2" w14:textId="77777777" w:rsidR="009733B2" w:rsidRPr="00FF247A" w:rsidRDefault="009733B2" w:rsidP="009733B2">
      <w:pPr>
        <w:spacing w:before="120"/>
        <w:jc w:val="both"/>
        <w:rPr>
          <w:rFonts w:ascii="Century Gothic" w:hAnsi="Century Gothic"/>
          <w:sz w:val="18"/>
          <w:szCs w:val="18"/>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rsidRPr="00FF247A" w14:paraId="6DE224B6" w14:textId="77777777" w:rsidTr="00755C68">
        <w:trPr>
          <w:trHeight w:val="1567"/>
        </w:trPr>
        <w:tc>
          <w:tcPr>
            <w:tcW w:w="9010" w:type="dxa"/>
            <w:shd w:val="clear" w:color="auto" w:fill="D9D9D9" w:themeFill="background1" w:themeFillShade="D9"/>
            <w:vAlign w:val="center"/>
          </w:tcPr>
          <w:p w14:paraId="02C5A963" w14:textId="6BB91C8D" w:rsidR="009733B2" w:rsidRPr="00FF247A" w:rsidRDefault="009733B2" w:rsidP="00D505B3">
            <w:pPr>
              <w:jc w:val="both"/>
              <w:rPr>
                <w:rFonts w:ascii="Century Gothic" w:hAnsi="Century Gothic"/>
                <w:sz w:val="20"/>
              </w:rPr>
            </w:pPr>
            <w:r w:rsidRPr="00FF247A">
              <w:rPr>
                <w:rFonts w:ascii="Century Gothic" w:hAnsi="Century Gothic"/>
                <w:sz w:val="20"/>
              </w:rPr>
              <w:t>Se ha risposto sempre “No” o “N.a.” sia nella sezione 2.1 che nella sezione 2.2</w:t>
            </w:r>
            <w:r w:rsidR="00CF027B" w:rsidRPr="00FF247A">
              <w:rPr>
                <w:rFonts w:ascii="Century Gothic" w:hAnsi="Century Gothic"/>
                <w:sz w:val="20"/>
              </w:rPr>
              <w:t xml:space="preserve"> per tutti gli edifici</w:t>
            </w:r>
            <w:r w:rsidRPr="00FF247A">
              <w:rPr>
                <w:rFonts w:ascii="Century Gothic" w:hAnsi="Century Gothic"/>
                <w:sz w:val="20"/>
              </w:rPr>
              <w:t>, la verifica climatica</w:t>
            </w:r>
            <w:r w:rsidR="00437200" w:rsidRPr="00FF247A">
              <w:rPr>
                <w:rFonts w:ascii="Century Gothic" w:hAnsi="Century Gothic"/>
                <w:sz w:val="20"/>
              </w:rPr>
              <w:t xml:space="preserve"> è terminata</w:t>
            </w:r>
            <w:r w:rsidRPr="00FF247A">
              <w:rPr>
                <w:rFonts w:ascii="Century Gothic" w:hAnsi="Century Gothic"/>
                <w:sz w:val="20"/>
              </w:rPr>
              <w:t>.</w:t>
            </w:r>
          </w:p>
          <w:p w14:paraId="73FFFE2C" w14:textId="77777777" w:rsidR="009733B2" w:rsidRPr="00FF247A" w:rsidRDefault="009733B2" w:rsidP="00D505B3">
            <w:pPr>
              <w:spacing w:before="120"/>
              <w:jc w:val="both"/>
              <w:rPr>
                <w:rFonts w:ascii="Century Gothic" w:hAnsi="Century Gothic"/>
                <w:sz w:val="20"/>
                <w:u w:val="single"/>
              </w:rPr>
            </w:pPr>
            <w:r w:rsidRPr="00FF247A">
              <w:rPr>
                <w:rFonts w:ascii="Century Gothic" w:hAnsi="Century Gothic"/>
                <w:sz w:val="20"/>
                <w:u w:val="single"/>
              </w:rPr>
              <w:t>altrimenti</w:t>
            </w:r>
          </w:p>
          <w:p w14:paraId="3EC6DB91" w14:textId="0B16B798" w:rsidR="009733B2" w:rsidRPr="00FF247A" w:rsidRDefault="009733B2" w:rsidP="00D505B3">
            <w:pPr>
              <w:spacing w:before="120"/>
              <w:jc w:val="both"/>
              <w:rPr>
                <w:rFonts w:ascii="Century Gothic" w:hAnsi="Century Gothic"/>
                <w:sz w:val="18"/>
                <w:szCs w:val="18"/>
              </w:rPr>
            </w:pPr>
            <w:r w:rsidRPr="00FF247A">
              <w:rPr>
                <w:rFonts w:ascii="Century Gothic" w:hAnsi="Century Gothic"/>
                <w:sz w:val="20"/>
              </w:rPr>
              <w:t xml:space="preserve">Se ha risposto almeno un “Sì” nella sezione 2. 1 o 2.2 </w:t>
            </w:r>
            <w:r w:rsidR="005273DF" w:rsidRPr="00FF247A">
              <w:rPr>
                <w:rFonts w:ascii="Century Gothic" w:hAnsi="Century Gothic"/>
                <w:sz w:val="20"/>
              </w:rPr>
              <w:t xml:space="preserve">per almeno un edificio, </w:t>
            </w:r>
            <w:r w:rsidRPr="00FF247A">
              <w:rPr>
                <w:rFonts w:ascii="Century Gothic" w:hAnsi="Century Gothic"/>
                <w:sz w:val="20"/>
              </w:rPr>
              <w:t>prosegua alla sezione 3 “MISURE DI ADATTAMENTO”.</w:t>
            </w:r>
          </w:p>
        </w:tc>
      </w:tr>
    </w:tbl>
    <w:p w14:paraId="17A74E8F" w14:textId="77777777" w:rsidR="009733B2" w:rsidRPr="00FF247A" w:rsidRDefault="009733B2" w:rsidP="009733B2">
      <w:pPr>
        <w:spacing w:before="120"/>
        <w:jc w:val="both"/>
        <w:rPr>
          <w:rFonts w:ascii="Century Gothic" w:hAnsi="Century Gothic"/>
          <w:sz w:val="18"/>
          <w:szCs w:val="18"/>
        </w:rPr>
      </w:pPr>
    </w:p>
    <w:p w14:paraId="087D81EB" w14:textId="77777777" w:rsidR="009733B2" w:rsidRPr="00FF247A"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rPr>
      </w:pPr>
      <w:r w:rsidRPr="00FF247A">
        <w:rPr>
          <w:rFonts w:ascii="Century Gothic" w:hAnsi="Century Gothic"/>
          <w:b/>
          <w:bCs/>
        </w:rPr>
        <w:t xml:space="preserve">3. MISURE DI </w:t>
      </w:r>
      <w:r w:rsidRPr="00FF247A">
        <w:rPr>
          <w:rFonts w:ascii="Century Gothic" w:hAnsi="Century Gothic"/>
          <w:b/>
          <w:bCs/>
          <w:szCs w:val="22"/>
        </w:rPr>
        <w:t>ADATTAMENTO</w:t>
      </w:r>
    </w:p>
    <w:p w14:paraId="51EDD02A" w14:textId="77777777" w:rsidR="009733B2" w:rsidRPr="00FF247A" w:rsidRDefault="009733B2" w:rsidP="009733B2">
      <w:pPr>
        <w:spacing w:before="120"/>
        <w:jc w:val="both"/>
        <w:rPr>
          <w:rFonts w:ascii="Century Gothic" w:hAnsi="Century Gothic"/>
          <w:b/>
          <w:bCs/>
          <w:sz w:val="20"/>
        </w:rPr>
      </w:pPr>
      <w:r w:rsidRPr="00FF247A">
        <w:rPr>
          <w:rFonts w:ascii="Century Gothic" w:hAnsi="Century Gothic"/>
          <w:b/>
          <w:bCs/>
          <w:sz w:val="20"/>
        </w:rPr>
        <w:t xml:space="preserve">Poiché il progetto si trova in un luogo con esposizione “media o alta” (come da sezione 1) ed è sensibile alla siccità (come da sezione 2), il proponente è tenuto ad adottare nel progetto le pertinenti misure di adattamento al fine di ridurre il rischio climatico del progetto. </w:t>
      </w:r>
    </w:p>
    <w:p w14:paraId="2B57B326" w14:textId="59549A1E" w:rsidR="009733B2" w:rsidRPr="00FF247A" w:rsidRDefault="009733B2" w:rsidP="009733B2">
      <w:pPr>
        <w:spacing w:before="120"/>
        <w:jc w:val="both"/>
        <w:rPr>
          <w:rFonts w:ascii="Century Gothic" w:hAnsi="Century Gothic"/>
          <w:i/>
          <w:iCs/>
          <w:sz w:val="20"/>
        </w:rPr>
      </w:pPr>
      <w:r w:rsidRPr="00FF247A">
        <w:rPr>
          <w:rFonts w:ascii="Century Gothic" w:hAnsi="Century Gothic"/>
          <w:i/>
          <w:iCs/>
          <w:sz w:val="20"/>
        </w:rPr>
        <w:t>Le misure scelte, a partire dall’elenco di riferimento riportato di seguito, devono essere coerenti con gli elementi individuati come sensibili nella sezione 2</w:t>
      </w:r>
      <w:r w:rsidR="005273DF" w:rsidRPr="00FF247A">
        <w:rPr>
          <w:rFonts w:ascii="Century Gothic" w:hAnsi="Century Gothic"/>
          <w:i/>
          <w:iCs/>
          <w:sz w:val="20"/>
        </w:rPr>
        <w:t xml:space="preserve"> per ciascun edificio</w:t>
      </w:r>
      <w:r w:rsidRPr="00FF247A">
        <w:rPr>
          <w:rFonts w:ascii="Century Gothic" w:hAnsi="Century Gothic"/>
          <w:i/>
          <w:iCs/>
          <w:sz w:val="20"/>
        </w:rPr>
        <w:t xml:space="preserve">. </w:t>
      </w:r>
    </w:p>
    <w:p w14:paraId="5E80951D" w14:textId="0BC1EAB8" w:rsidR="009733B2" w:rsidRPr="00FF247A" w:rsidRDefault="009733B2" w:rsidP="009733B2">
      <w:pPr>
        <w:spacing w:before="120"/>
        <w:jc w:val="both"/>
        <w:rPr>
          <w:rFonts w:ascii="Century Gothic" w:hAnsi="Century Gothic"/>
          <w:i/>
          <w:iCs/>
          <w:sz w:val="20"/>
        </w:rPr>
      </w:pPr>
      <w:r w:rsidRPr="00FF247A">
        <w:rPr>
          <w:rFonts w:ascii="Century Gothic" w:hAnsi="Century Gothic"/>
          <w:b/>
          <w:bCs/>
          <w:sz w:val="20"/>
        </w:rPr>
        <w:t>3.1 Indicare le misure di adattamento adottate nel progetto</w:t>
      </w:r>
      <w:r w:rsidR="008E1D53" w:rsidRPr="00FF247A">
        <w:rPr>
          <w:rFonts w:ascii="Century Gothic" w:hAnsi="Century Gothic"/>
          <w:b/>
          <w:bCs/>
          <w:sz w:val="20"/>
        </w:rPr>
        <w:t xml:space="preserve">, riportare la documentazione dove è possibile riscontrare tali previsioni e </w:t>
      </w:r>
      <w:r w:rsidR="009D4EAB" w:rsidRPr="00FF247A">
        <w:rPr>
          <w:rFonts w:ascii="Century Gothic" w:hAnsi="Century Gothic"/>
          <w:b/>
          <w:bCs/>
          <w:sz w:val="20"/>
        </w:rPr>
        <w:t>il codice identificativo dell’edificio a cui fanno riferimento</w:t>
      </w:r>
      <w:r w:rsidRPr="00FF247A">
        <w:rPr>
          <w:rFonts w:ascii="Century Gothic" w:hAnsi="Century Gothic"/>
          <w:b/>
          <w:bCs/>
          <w:sz w:val="20"/>
        </w:rPr>
        <w:t>:</w:t>
      </w:r>
      <w:r w:rsidRPr="00FF247A">
        <w:rPr>
          <w:rFonts w:ascii="Century Gothic" w:hAnsi="Century Gothic"/>
          <w:sz w:val="20"/>
        </w:rPr>
        <w:t xml:space="preserve"> </w:t>
      </w:r>
    </w:p>
    <w:tbl>
      <w:tblPr>
        <w:tblStyle w:val="Grigliatabella"/>
        <w:tblW w:w="9010" w:type="dxa"/>
        <w:tblLook w:val="04A0" w:firstRow="1" w:lastRow="0" w:firstColumn="1" w:lastColumn="0" w:noHBand="0" w:noVBand="1"/>
      </w:tblPr>
      <w:tblGrid>
        <w:gridCol w:w="3990"/>
        <w:gridCol w:w="3661"/>
        <w:gridCol w:w="1359"/>
      </w:tblGrid>
      <w:tr w:rsidR="00E8592C" w:rsidRPr="00FF247A" w14:paraId="342F3BEB" w14:textId="7CBC2E5F" w:rsidTr="00E8592C">
        <w:trPr>
          <w:tblHeader/>
        </w:trPr>
        <w:tc>
          <w:tcPr>
            <w:tcW w:w="3976" w:type="dxa"/>
            <w:shd w:val="clear" w:color="auto" w:fill="FFF2CC" w:themeFill="accent4" w:themeFillTint="33"/>
          </w:tcPr>
          <w:p w14:paraId="5C670638" w14:textId="645A1C69" w:rsidR="00E8592C" w:rsidRPr="00FF247A" w:rsidRDefault="00E8592C" w:rsidP="00E8592C">
            <w:pPr>
              <w:spacing w:before="60" w:after="60" w:line="276" w:lineRule="auto"/>
              <w:rPr>
                <w:rFonts w:ascii="Century Gothic" w:hAnsi="Century Gothic" w:cstheme="minorHAnsi"/>
                <w:b/>
                <w:bCs/>
                <w:sz w:val="18"/>
                <w:szCs w:val="18"/>
              </w:rPr>
            </w:pPr>
            <w:r w:rsidRPr="00FF247A">
              <w:rPr>
                <w:rFonts w:ascii="Century Gothic" w:hAnsi="Century Gothic" w:cstheme="minorHAnsi"/>
                <w:b/>
                <w:bCs/>
                <w:sz w:val="18"/>
                <w:szCs w:val="18"/>
              </w:rPr>
              <w:lastRenderedPageBreak/>
              <w:t xml:space="preserve">Misura di adattamento </w:t>
            </w:r>
          </w:p>
          <w:p w14:paraId="7FF6AE6C" w14:textId="285C79A6" w:rsidR="00E8592C" w:rsidRPr="00FF247A" w:rsidRDefault="00E8592C" w:rsidP="00E8592C">
            <w:pPr>
              <w:spacing w:before="60" w:after="60" w:line="276" w:lineRule="auto"/>
              <w:rPr>
                <w:rFonts w:ascii="Century Gothic" w:hAnsi="Century Gothic" w:cstheme="minorHAnsi"/>
                <w:b/>
                <w:bCs/>
                <w:sz w:val="18"/>
                <w:szCs w:val="18"/>
              </w:rPr>
            </w:pPr>
            <w:r w:rsidRPr="00FF247A">
              <w:rPr>
                <w:rFonts w:ascii="Century Gothic" w:hAnsi="Century Gothic" w:cstheme="minorHAnsi"/>
                <w:i/>
                <w:iCs/>
                <w:sz w:val="18"/>
                <w:szCs w:val="18"/>
              </w:rPr>
              <w:t>(selezionare le misure adottate nel progetto; aggiungere righe se necessario per includere misure diverse da quelle indicate)</w:t>
            </w:r>
          </w:p>
        </w:tc>
        <w:tc>
          <w:tcPr>
            <w:tcW w:w="3675" w:type="dxa"/>
            <w:shd w:val="clear" w:color="auto" w:fill="FFF2CC" w:themeFill="accent4" w:themeFillTint="33"/>
          </w:tcPr>
          <w:p w14:paraId="358E6E6E" w14:textId="77777777" w:rsidR="00E8592C" w:rsidRPr="00FF247A" w:rsidRDefault="00E8592C" w:rsidP="00E8592C">
            <w:pPr>
              <w:spacing w:before="60" w:after="60" w:line="276" w:lineRule="auto"/>
              <w:rPr>
                <w:rFonts w:ascii="Century Gothic" w:hAnsi="Century Gothic" w:cstheme="minorHAnsi"/>
                <w:b/>
                <w:bCs/>
                <w:sz w:val="18"/>
                <w:szCs w:val="18"/>
              </w:rPr>
            </w:pPr>
            <w:r w:rsidRPr="00FF247A">
              <w:rPr>
                <w:rFonts w:ascii="Century Gothic" w:hAnsi="Century Gothic" w:cstheme="minorHAnsi"/>
                <w:b/>
                <w:bCs/>
                <w:sz w:val="18"/>
                <w:szCs w:val="18"/>
              </w:rPr>
              <w:t xml:space="preserve">Riferimento alla documentazione progettuale (relazione, Tavole, Elaborati grafici, …). Per le misure immateriali indicare le responsabilità e i passi concreti previsti per l’implementazione </w:t>
            </w:r>
          </w:p>
        </w:tc>
        <w:tc>
          <w:tcPr>
            <w:tcW w:w="1359" w:type="dxa"/>
            <w:shd w:val="clear" w:color="auto" w:fill="FFF2CC" w:themeFill="accent4" w:themeFillTint="33"/>
          </w:tcPr>
          <w:p w14:paraId="5A4BF2CA" w14:textId="13079F3F" w:rsidR="00E8592C" w:rsidRPr="00FF247A" w:rsidRDefault="00E8592C" w:rsidP="00E8592C">
            <w:pPr>
              <w:spacing w:before="60" w:after="60" w:line="276" w:lineRule="auto"/>
              <w:rPr>
                <w:rFonts w:ascii="Century Gothic" w:hAnsi="Century Gothic" w:cstheme="minorHAnsi"/>
                <w:b/>
                <w:bCs/>
                <w:sz w:val="18"/>
                <w:szCs w:val="18"/>
              </w:rPr>
            </w:pPr>
            <w:r w:rsidRPr="00FF247A">
              <w:rPr>
                <w:rFonts w:ascii="Century Gothic" w:hAnsi="Century Gothic" w:cs="Calibri"/>
                <w:b/>
                <w:bCs/>
                <w:color w:val="C45911" w:themeColor="accent2" w:themeShade="BF"/>
                <w:sz w:val="18"/>
                <w:szCs w:val="18"/>
              </w:rPr>
              <w:t>Codici alfanumerici identificativi degli edifici</w:t>
            </w:r>
          </w:p>
        </w:tc>
      </w:tr>
      <w:tr w:rsidR="008A1D83" w:rsidRPr="00FF247A" w14:paraId="7690B902" w14:textId="13694161" w:rsidTr="002C502C">
        <w:tc>
          <w:tcPr>
            <w:tcW w:w="9010" w:type="dxa"/>
            <w:gridSpan w:val="3"/>
          </w:tcPr>
          <w:p w14:paraId="47FDEE78" w14:textId="103A3984" w:rsidR="008A1D83" w:rsidRPr="00FF247A" w:rsidRDefault="008A1D83" w:rsidP="00891C8D">
            <w:pPr>
              <w:spacing w:before="60" w:after="60" w:line="276" w:lineRule="auto"/>
              <w:jc w:val="both"/>
              <w:rPr>
                <w:rFonts w:ascii="Century Gothic" w:hAnsi="Century Gothic" w:cstheme="minorHAnsi"/>
                <w:b/>
                <w:bCs/>
                <w:sz w:val="20"/>
              </w:rPr>
            </w:pPr>
            <w:r w:rsidRPr="00FF247A">
              <w:rPr>
                <w:rFonts w:ascii="Century Gothic" w:hAnsi="Century Gothic" w:cstheme="minorHAnsi"/>
                <w:b/>
                <w:bCs/>
                <w:sz w:val="20"/>
                <w:szCs w:val="20"/>
              </w:rPr>
              <w:t xml:space="preserve">Verde pertinenziale </w:t>
            </w:r>
          </w:p>
        </w:tc>
      </w:tr>
      <w:tr w:rsidR="008708BE" w:rsidRPr="00FF247A" w14:paraId="067645A1" w14:textId="27A13C7E" w:rsidTr="00E8592C">
        <w:tc>
          <w:tcPr>
            <w:tcW w:w="3976" w:type="dxa"/>
          </w:tcPr>
          <w:p w14:paraId="2916739F" w14:textId="77777777" w:rsidR="008708BE"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441573933"/>
                <w14:checkbox>
                  <w14:checked w14:val="0"/>
                  <w14:checkedState w14:val="2612" w14:font="MS Gothic"/>
                  <w14:uncheckedState w14:val="2610" w14:font="MS Gothic"/>
                </w14:checkbox>
              </w:sdtPr>
              <w:sdtEndPr/>
              <w:sdtContent>
                <w:r w:rsidR="008708BE" w:rsidRPr="00FF247A">
                  <w:rPr>
                    <w:rFonts w:ascii="Segoe UI Symbol" w:hAnsi="Segoe UI Symbol" w:cs="Segoe UI Symbol"/>
                    <w:sz w:val="20"/>
                  </w:rPr>
                  <w:t>☐</w:t>
                </w:r>
              </w:sdtContent>
            </w:sdt>
            <w:r w:rsidR="008708BE" w:rsidRPr="00FF247A">
              <w:rPr>
                <w:rFonts w:ascii="Century Gothic" w:hAnsi="Century Gothic" w:cstheme="minorHAnsi"/>
                <w:sz w:val="20"/>
              </w:rPr>
              <w:t xml:space="preserve"> sistemazione del suolo per evitare la perdita di acqua (anche per evaporazione) </w:t>
            </w:r>
          </w:p>
        </w:tc>
        <w:tc>
          <w:tcPr>
            <w:tcW w:w="3675" w:type="dxa"/>
          </w:tcPr>
          <w:p w14:paraId="5D5E51D5"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6F9A770D"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8708BE" w:rsidRPr="00FF247A" w14:paraId="28151B37" w14:textId="07AD2CBB" w:rsidTr="00E8592C">
        <w:tc>
          <w:tcPr>
            <w:tcW w:w="3976" w:type="dxa"/>
          </w:tcPr>
          <w:p w14:paraId="0259DE86" w14:textId="77777777" w:rsidR="008708BE"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19134911"/>
                <w14:checkbox>
                  <w14:checked w14:val="0"/>
                  <w14:checkedState w14:val="2612" w14:font="MS Gothic"/>
                  <w14:uncheckedState w14:val="2610" w14:font="MS Gothic"/>
                </w14:checkbox>
              </w:sdtPr>
              <w:sdtEndPr/>
              <w:sdtContent>
                <w:r w:rsidR="008708BE" w:rsidRPr="00FF247A">
                  <w:rPr>
                    <w:rFonts w:ascii="Segoe UI Symbol" w:hAnsi="Segoe UI Symbol" w:cs="Segoe UI Symbol"/>
                    <w:sz w:val="20"/>
                  </w:rPr>
                  <w:t>☐</w:t>
                </w:r>
              </w:sdtContent>
            </w:sdt>
            <w:r w:rsidR="008708BE" w:rsidRPr="00FF247A">
              <w:rPr>
                <w:rFonts w:ascii="Century Gothic" w:hAnsi="Century Gothic" w:cstheme="minorHAnsi"/>
                <w:sz w:val="20"/>
              </w:rPr>
              <w:t xml:space="preserve"> sistemi di irrigazione efficienti (es. a goccia);</w:t>
            </w:r>
          </w:p>
        </w:tc>
        <w:tc>
          <w:tcPr>
            <w:tcW w:w="3675" w:type="dxa"/>
          </w:tcPr>
          <w:p w14:paraId="4CBA7486"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999AE38"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8708BE" w:rsidRPr="00FF247A" w14:paraId="51B2D427" w14:textId="20D4BB30" w:rsidTr="00E8592C">
        <w:tc>
          <w:tcPr>
            <w:tcW w:w="3976" w:type="dxa"/>
          </w:tcPr>
          <w:p w14:paraId="4CC1D1FD" w14:textId="77777777" w:rsidR="008708BE"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882550133"/>
                <w14:checkbox>
                  <w14:checked w14:val="0"/>
                  <w14:checkedState w14:val="2612" w14:font="MS Gothic"/>
                  <w14:uncheckedState w14:val="2610" w14:font="MS Gothic"/>
                </w14:checkbox>
              </w:sdtPr>
              <w:sdtEndPr/>
              <w:sdtContent>
                <w:r w:rsidR="008708BE" w:rsidRPr="00FF247A">
                  <w:rPr>
                    <w:rFonts w:ascii="Segoe UI Symbol" w:hAnsi="Segoe UI Symbol" w:cs="Segoe UI Symbol"/>
                    <w:sz w:val="20"/>
                  </w:rPr>
                  <w:t>☐</w:t>
                </w:r>
              </w:sdtContent>
            </w:sdt>
            <w:r w:rsidR="008708BE" w:rsidRPr="00FF247A">
              <w:rPr>
                <w:rFonts w:ascii="Century Gothic" w:hAnsi="Century Gothic" w:cstheme="minorHAnsi"/>
                <w:sz w:val="20"/>
              </w:rPr>
              <w:t xml:space="preserve"> appropriata scelta e arrangiamento delle piante che tollerino la mancanza d’acqua</w:t>
            </w:r>
          </w:p>
        </w:tc>
        <w:tc>
          <w:tcPr>
            <w:tcW w:w="3675" w:type="dxa"/>
          </w:tcPr>
          <w:p w14:paraId="42A1BBEA"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C1DE500"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E8592C" w:rsidRPr="00FF247A" w14:paraId="6810356D" w14:textId="42269D67" w:rsidTr="00E8592C">
        <w:tc>
          <w:tcPr>
            <w:tcW w:w="3976" w:type="dxa"/>
          </w:tcPr>
          <w:p w14:paraId="5481B555" w14:textId="5560FC81"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02380058"/>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rPr>
                  <w:t>☐</w:t>
                </w:r>
              </w:sdtContent>
            </w:sdt>
            <w:r w:rsidR="00E8592C" w:rsidRPr="00FF247A">
              <w:rPr>
                <w:rFonts w:ascii="Century Gothic" w:hAnsi="Century Gothic" w:cstheme="minorHAnsi"/>
                <w:sz w:val="20"/>
              </w:rPr>
              <w:t xml:space="preserve"> altro (specificare): ____________________________________</w:t>
            </w:r>
          </w:p>
        </w:tc>
        <w:tc>
          <w:tcPr>
            <w:tcW w:w="3675" w:type="dxa"/>
          </w:tcPr>
          <w:p w14:paraId="0F165D91"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5E7146DE"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8A1D83" w:rsidRPr="00FF247A" w14:paraId="040D2203" w14:textId="25BDC812" w:rsidTr="002C502C">
        <w:tc>
          <w:tcPr>
            <w:tcW w:w="9010" w:type="dxa"/>
            <w:gridSpan w:val="3"/>
          </w:tcPr>
          <w:p w14:paraId="7CB1247D" w14:textId="5E7464B0" w:rsidR="008A1D83" w:rsidRPr="00FF247A" w:rsidRDefault="008A1D83" w:rsidP="00891C8D">
            <w:pPr>
              <w:spacing w:before="60" w:after="60" w:line="276" w:lineRule="auto"/>
              <w:rPr>
                <w:rFonts w:ascii="Century Gothic" w:hAnsi="Century Gothic" w:cstheme="minorHAnsi"/>
                <w:b/>
                <w:bCs/>
                <w:sz w:val="20"/>
              </w:rPr>
            </w:pPr>
            <w:r w:rsidRPr="00FF247A">
              <w:rPr>
                <w:rFonts w:ascii="Century Gothic" w:hAnsi="Century Gothic" w:cstheme="minorHAnsi"/>
                <w:b/>
                <w:bCs/>
                <w:sz w:val="20"/>
                <w:szCs w:val="20"/>
              </w:rPr>
              <w:t xml:space="preserve">Verde costruito </w:t>
            </w:r>
          </w:p>
        </w:tc>
      </w:tr>
      <w:tr w:rsidR="008708BE" w:rsidRPr="00FF247A" w14:paraId="7F31A542" w14:textId="33555E40" w:rsidTr="00E8592C">
        <w:tc>
          <w:tcPr>
            <w:tcW w:w="3976" w:type="dxa"/>
          </w:tcPr>
          <w:p w14:paraId="06DE92B4" w14:textId="77777777" w:rsidR="008708BE"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397208906"/>
                <w14:checkbox>
                  <w14:checked w14:val="0"/>
                  <w14:checkedState w14:val="2612" w14:font="MS Gothic"/>
                  <w14:uncheckedState w14:val="2610" w14:font="MS Gothic"/>
                </w14:checkbox>
              </w:sdtPr>
              <w:sdtEndPr/>
              <w:sdtContent>
                <w:r w:rsidR="008708BE" w:rsidRPr="00FF247A">
                  <w:rPr>
                    <w:rFonts w:ascii="Segoe UI Symbol" w:hAnsi="Segoe UI Symbol" w:cs="Segoe UI Symbol"/>
                    <w:sz w:val="20"/>
                  </w:rPr>
                  <w:t>☐</w:t>
                </w:r>
              </w:sdtContent>
            </w:sdt>
            <w:r w:rsidR="008708BE" w:rsidRPr="00FF247A">
              <w:rPr>
                <w:rFonts w:ascii="Century Gothic" w:hAnsi="Century Gothic" w:cstheme="minorHAnsi"/>
                <w:sz w:val="20"/>
              </w:rPr>
              <w:t xml:space="preserve"> selezione di specie resistenti a carenza idrica prolungata per tetti verdi o facciate verdi</w:t>
            </w:r>
          </w:p>
        </w:tc>
        <w:tc>
          <w:tcPr>
            <w:tcW w:w="3675" w:type="dxa"/>
          </w:tcPr>
          <w:p w14:paraId="23AEAD0E"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6D0D9271" w14:textId="77777777" w:rsidR="008708BE" w:rsidRPr="00FF247A"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E8592C" w:rsidRPr="00FF247A" w14:paraId="44027658" w14:textId="64F4BA7A" w:rsidTr="00E8592C">
        <w:tc>
          <w:tcPr>
            <w:tcW w:w="3976" w:type="dxa"/>
          </w:tcPr>
          <w:p w14:paraId="2E9DD781" w14:textId="160B84ED"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56188408"/>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rPr>
                  <w:t>☐</w:t>
                </w:r>
              </w:sdtContent>
            </w:sdt>
            <w:r w:rsidR="00E8592C" w:rsidRPr="00FF247A">
              <w:rPr>
                <w:rFonts w:ascii="Century Gothic" w:hAnsi="Century Gothic" w:cstheme="minorHAnsi"/>
                <w:sz w:val="20"/>
              </w:rPr>
              <w:t xml:space="preserve"> altro (specificare): ____________________________________</w:t>
            </w:r>
          </w:p>
        </w:tc>
        <w:tc>
          <w:tcPr>
            <w:tcW w:w="3675" w:type="dxa"/>
          </w:tcPr>
          <w:p w14:paraId="78613385"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BA2C0C0"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272547" w:rsidRPr="00FF247A" w14:paraId="377926EA" w14:textId="77777777" w:rsidTr="002C502C">
        <w:tc>
          <w:tcPr>
            <w:tcW w:w="9010" w:type="dxa"/>
            <w:gridSpan w:val="3"/>
          </w:tcPr>
          <w:p w14:paraId="2DF1FCBA" w14:textId="400B422E"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rPr>
            </w:pPr>
            <w:r w:rsidRPr="00FF247A">
              <w:rPr>
                <w:rFonts w:ascii="Century Gothic" w:hAnsi="Century Gothic" w:cstheme="minorHAnsi"/>
                <w:b/>
                <w:bCs/>
                <w:color w:val="404040" w:themeColor="text1" w:themeTint="BF"/>
                <w:sz w:val="20"/>
                <w:szCs w:val="20"/>
              </w:rPr>
              <w:t>Fondazione su terreni argill</w:t>
            </w:r>
            <w:r w:rsidR="007E1DFC" w:rsidRPr="00FF247A">
              <w:rPr>
                <w:rFonts w:ascii="Century Gothic" w:hAnsi="Century Gothic" w:cstheme="minorHAnsi"/>
                <w:b/>
                <w:bCs/>
                <w:color w:val="404040" w:themeColor="text1" w:themeTint="BF"/>
                <w:sz w:val="20"/>
                <w:szCs w:val="20"/>
              </w:rPr>
              <w:t>osi</w:t>
            </w:r>
          </w:p>
        </w:tc>
      </w:tr>
      <w:tr w:rsidR="007E1DFC" w:rsidRPr="00FF247A" w14:paraId="624B5967" w14:textId="77777777" w:rsidTr="00E8592C">
        <w:tc>
          <w:tcPr>
            <w:tcW w:w="3976" w:type="dxa"/>
          </w:tcPr>
          <w:p w14:paraId="0959113C" w14:textId="765AC358" w:rsidR="007E1DFC"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572548652"/>
                <w14:checkbox>
                  <w14:checked w14:val="0"/>
                  <w14:checkedState w14:val="2612" w14:font="MS Gothic"/>
                  <w14:uncheckedState w14:val="2610" w14:font="MS Gothic"/>
                </w14:checkbox>
              </w:sdtPr>
              <w:sdtEndPr/>
              <w:sdtContent>
                <w:r w:rsidR="007E1DFC" w:rsidRPr="00FF247A">
                  <w:rPr>
                    <w:rFonts w:ascii="Segoe UI Symbol" w:hAnsi="Segoe UI Symbol" w:cs="Segoe UI Symbol"/>
                    <w:sz w:val="20"/>
                  </w:rPr>
                  <w:t>☐</w:t>
                </w:r>
              </w:sdtContent>
            </w:sdt>
            <w:r w:rsidR="007E1DFC" w:rsidRPr="00FF247A">
              <w:rPr>
                <w:rFonts w:ascii="Century Gothic" w:hAnsi="Century Gothic" w:cstheme="minorHAnsi"/>
                <w:sz w:val="20"/>
              </w:rPr>
              <w:t xml:space="preserve"> indagini geologiche e idrauliche di dettaglio volte a verificare la compatibilità del progetto con le condizioni del contesto  </w:t>
            </w:r>
          </w:p>
        </w:tc>
        <w:tc>
          <w:tcPr>
            <w:tcW w:w="3675" w:type="dxa"/>
          </w:tcPr>
          <w:p w14:paraId="38F6E82A" w14:textId="77777777" w:rsidR="007E1DFC" w:rsidRPr="00FF247A" w:rsidRDefault="007E1DFC" w:rsidP="007E1DFC">
            <w:pPr>
              <w:spacing w:before="60" w:after="60" w:line="276" w:lineRule="auto"/>
              <w:jc w:val="both"/>
              <w:rPr>
                <w:rFonts w:ascii="Century Gothic" w:hAnsi="Century Gothic" w:cstheme="minorHAnsi"/>
                <w:b/>
                <w:bCs/>
                <w:color w:val="404040" w:themeColor="text1" w:themeTint="BF"/>
                <w:sz w:val="20"/>
              </w:rPr>
            </w:pPr>
          </w:p>
        </w:tc>
        <w:tc>
          <w:tcPr>
            <w:tcW w:w="1359" w:type="dxa"/>
          </w:tcPr>
          <w:p w14:paraId="73356407" w14:textId="77777777" w:rsidR="007E1DFC" w:rsidRPr="00FF247A" w:rsidRDefault="007E1DFC" w:rsidP="007E1DFC">
            <w:pPr>
              <w:spacing w:before="60" w:after="60" w:line="276" w:lineRule="auto"/>
              <w:jc w:val="both"/>
              <w:rPr>
                <w:rFonts w:ascii="Century Gothic" w:hAnsi="Century Gothic" w:cstheme="minorHAnsi"/>
                <w:b/>
                <w:bCs/>
                <w:color w:val="404040" w:themeColor="text1" w:themeTint="BF"/>
                <w:sz w:val="20"/>
              </w:rPr>
            </w:pPr>
          </w:p>
        </w:tc>
      </w:tr>
      <w:tr w:rsidR="00E8592C" w:rsidRPr="00FF247A" w14:paraId="64D94621" w14:textId="77777777" w:rsidTr="00E8592C">
        <w:tc>
          <w:tcPr>
            <w:tcW w:w="3976" w:type="dxa"/>
          </w:tcPr>
          <w:p w14:paraId="509DC504" w14:textId="401AE667"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727984612"/>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rPr>
                  <w:t>☐</w:t>
                </w:r>
              </w:sdtContent>
            </w:sdt>
            <w:r w:rsidR="00E8592C" w:rsidRPr="00FF247A">
              <w:rPr>
                <w:rFonts w:ascii="Century Gothic" w:hAnsi="Century Gothic" w:cstheme="minorHAnsi"/>
                <w:sz w:val="20"/>
              </w:rPr>
              <w:t xml:space="preserve"> altro (specificare): ____________________________________</w:t>
            </w:r>
          </w:p>
        </w:tc>
        <w:tc>
          <w:tcPr>
            <w:tcW w:w="3675" w:type="dxa"/>
          </w:tcPr>
          <w:p w14:paraId="4F9BFC80"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rPr>
            </w:pPr>
          </w:p>
        </w:tc>
        <w:tc>
          <w:tcPr>
            <w:tcW w:w="1359" w:type="dxa"/>
          </w:tcPr>
          <w:p w14:paraId="2E32905F"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8A1D83" w:rsidRPr="00FF247A" w14:paraId="10CD4FD7" w14:textId="10FA6A78" w:rsidTr="002C502C">
        <w:tc>
          <w:tcPr>
            <w:tcW w:w="9010" w:type="dxa"/>
            <w:gridSpan w:val="3"/>
          </w:tcPr>
          <w:p w14:paraId="71D33929" w14:textId="4CE2550E" w:rsidR="008A1D83" w:rsidRPr="00FF247A" w:rsidRDefault="008A1D83" w:rsidP="00272547">
            <w:pPr>
              <w:spacing w:before="60" w:after="60" w:line="276" w:lineRule="auto"/>
              <w:rPr>
                <w:rFonts w:ascii="Century Gothic" w:hAnsi="Century Gothic" w:cstheme="minorHAnsi"/>
                <w:b/>
                <w:bCs/>
                <w:color w:val="404040" w:themeColor="text1" w:themeTint="BF"/>
                <w:sz w:val="20"/>
              </w:rPr>
            </w:pPr>
            <w:r w:rsidRPr="00FF247A">
              <w:rPr>
                <w:rFonts w:ascii="Century Gothic" w:hAnsi="Century Gothic" w:cstheme="minorHAnsi"/>
                <w:b/>
                <w:bCs/>
                <w:color w:val="404040" w:themeColor="text1" w:themeTint="BF"/>
                <w:sz w:val="20"/>
                <w:szCs w:val="20"/>
              </w:rPr>
              <w:t>Recupero e gestione delle acque</w:t>
            </w:r>
          </w:p>
        </w:tc>
      </w:tr>
      <w:tr w:rsidR="00272547" w:rsidRPr="00FF247A" w14:paraId="70FCFBD7" w14:textId="3BB0D698" w:rsidTr="00E8592C">
        <w:tc>
          <w:tcPr>
            <w:tcW w:w="3976" w:type="dxa"/>
          </w:tcPr>
          <w:p w14:paraId="2F7CB536" w14:textId="77777777" w:rsidR="00272547"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454377657"/>
                <w14:checkbox>
                  <w14:checked w14:val="0"/>
                  <w14:checkedState w14:val="2612" w14:font="MS Gothic"/>
                  <w14:uncheckedState w14:val="2610" w14:font="MS Gothic"/>
                </w14:checkbox>
              </w:sdtPr>
              <w:sdtEndPr/>
              <w:sdtContent>
                <w:r w:rsidR="00272547" w:rsidRPr="00FF247A">
                  <w:rPr>
                    <w:rFonts w:ascii="Segoe UI Symbol" w:hAnsi="Segoe UI Symbol" w:cs="Segoe UI Symbol"/>
                    <w:sz w:val="20"/>
                  </w:rPr>
                  <w:t>☐</w:t>
                </w:r>
              </w:sdtContent>
            </w:sdt>
            <w:r w:rsidR="00272547" w:rsidRPr="00FF247A">
              <w:rPr>
                <w:rFonts w:ascii="Century Gothic" w:hAnsi="Century Gothic" w:cstheme="minorHAnsi"/>
                <w:sz w:val="20"/>
              </w:rPr>
              <w:t xml:space="preserve"> sistemi di raccolta, filtraggio e stoccaggio dell’acqua piovana in serbatoi protetti dalla luce solare e dal calore</w:t>
            </w:r>
          </w:p>
        </w:tc>
        <w:tc>
          <w:tcPr>
            <w:tcW w:w="3675" w:type="dxa"/>
          </w:tcPr>
          <w:p w14:paraId="5E40A4BE"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0A254C08"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272547" w:rsidRPr="00FF247A" w14:paraId="5F1EDE6E" w14:textId="02D13B65" w:rsidTr="00E8592C">
        <w:tc>
          <w:tcPr>
            <w:tcW w:w="3976" w:type="dxa"/>
          </w:tcPr>
          <w:p w14:paraId="345659BF" w14:textId="77777777" w:rsidR="00272547"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241142604"/>
                <w14:checkbox>
                  <w14:checked w14:val="0"/>
                  <w14:checkedState w14:val="2612" w14:font="MS Gothic"/>
                  <w14:uncheckedState w14:val="2610" w14:font="MS Gothic"/>
                </w14:checkbox>
              </w:sdtPr>
              <w:sdtEndPr/>
              <w:sdtContent>
                <w:r w:rsidR="00272547" w:rsidRPr="00FF247A">
                  <w:rPr>
                    <w:rFonts w:ascii="Segoe UI Symbol" w:hAnsi="Segoe UI Symbol" w:cs="Segoe UI Symbol"/>
                    <w:sz w:val="20"/>
                  </w:rPr>
                  <w:t>☐</w:t>
                </w:r>
              </w:sdtContent>
            </w:sdt>
            <w:r w:rsidR="00272547" w:rsidRPr="00FF247A">
              <w:rPr>
                <w:rFonts w:ascii="Century Gothic" w:hAnsi="Century Gothic" w:cstheme="minorHAnsi"/>
                <w:sz w:val="20"/>
              </w:rPr>
              <w:t xml:space="preserve"> riutilizzo delle acque grigie come fonte alternativa di approvvigionamento idrico per l’irrigazione previo trattamento</w:t>
            </w:r>
          </w:p>
        </w:tc>
        <w:tc>
          <w:tcPr>
            <w:tcW w:w="3675" w:type="dxa"/>
          </w:tcPr>
          <w:p w14:paraId="6FBDCAED"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2FE04338"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272547" w:rsidRPr="00FF247A" w14:paraId="456AD198" w14:textId="2FBB8077" w:rsidTr="00E8592C">
        <w:tc>
          <w:tcPr>
            <w:tcW w:w="3976" w:type="dxa"/>
          </w:tcPr>
          <w:p w14:paraId="3E481760" w14:textId="77777777" w:rsidR="00272547" w:rsidRPr="00FF247A" w:rsidRDefault="009D5C35"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744480783"/>
                <w14:checkbox>
                  <w14:checked w14:val="0"/>
                  <w14:checkedState w14:val="2612" w14:font="MS Gothic"/>
                  <w14:uncheckedState w14:val="2610" w14:font="MS Gothic"/>
                </w14:checkbox>
              </w:sdtPr>
              <w:sdtEndPr/>
              <w:sdtContent>
                <w:r w:rsidR="00272547" w:rsidRPr="00FF247A">
                  <w:rPr>
                    <w:rFonts w:ascii="Segoe UI Symbol" w:hAnsi="Segoe UI Symbol" w:cs="Segoe UI Symbol"/>
                    <w:sz w:val="20"/>
                  </w:rPr>
                  <w:t>☐</w:t>
                </w:r>
              </w:sdtContent>
            </w:sdt>
            <w:r w:rsidR="00272547" w:rsidRPr="00FF247A">
              <w:rPr>
                <w:rFonts w:ascii="Century Gothic" w:hAnsi="Century Gothic" w:cstheme="minorHAnsi"/>
                <w:sz w:val="20"/>
              </w:rPr>
              <w:t xml:space="preserve"> adozione di sistemi di risparmio idrico (es. per gli apparecchi che erogano acqua, per piscine, fontane ecc.)  </w:t>
            </w:r>
          </w:p>
        </w:tc>
        <w:tc>
          <w:tcPr>
            <w:tcW w:w="3675" w:type="dxa"/>
          </w:tcPr>
          <w:p w14:paraId="6EB5898D"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473C30A5" w14:textId="77777777" w:rsidR="00272547" w:rsidRPr="00FF247A"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E8592C" w:rsidRPr="00FF247A" w14:paraId="16873541" w14:textId="2838CB5D" w:rsidTr="00E8592C">
        <w:tc>
          <w:tcPr>
            <w:tcW w:w="3976" w:type="dxa"/>
          </w:tcPr>
          <w:p w14:paraId="2DF7994C" w14:textId="6EE4DEB9" w:rsidR="00E8592C" w:rsidRPr="00FF247A" w:rsidRDefault="009D5C35"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45109828"/>
                <w14:checkbox>
                  <w14:checked w14:val="0"/>
                  <w14:checkedState w14:val="2612" w14:font="MS Gothic"/>
                  <w14:uncheckedState w14:val="2610" w14:font="MS Gothic"/>
                </w14:checkbox>
              </w:sdtPr>
              <w:sdtEndPr/>
              <w:sdtContent>
                <w:r w:rsidR="00E8592C" w:rsidRPr="00FF247A">
                  <w:rPr>
                    <w:rFonts w:ascii="Segoe UI Symbol" w:eastAsia="MS Gothic" w:hAnsi="Segoe UI Symbol" w:cs="Segoe UI Symbol"/>
                    <w:sz w:val="20"/>
                  </w:rPr>
                  <w:t>☐</w:t>
                </w:r>
              </w:sdtContent>
            </w:sdt>
            <w:r w:rsidR="00E8592C" w:rsidRPr="00FF247A">
              <w:rPr>
                <w:rFonts w:ascii="Century Gothic" w:hAnsi="Century Gothic" w:cstheme="minorHAnsi"/>
                <w:sz w:val="20"/>
              </w:rPr>
              <w:t xml:space="preserve"> altro (specificare): ____________________________________</w:t>
            </w:r>
          </w:p>
        </w:tc>
        <w:tc>
          <w:tcPr>
            <w:tcW w:w="3675" w:type="dxa"/>
          </w:tcPr>
          <w:p w14:paraId="0EC0D3BA"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25DE64E3" w14:textId="77777777" w:rsidR="00E8592C" w:rsidRPr="00FF247A" w:rsidRDefault="00E8592C" w:rsidP="00E8592C">
            <w:pPr>
              <w:spacing w:before="60" w:after="60" w:line="276" w:lineRule="auto"/>
              <w:jc w:val="both"/>
              <w:rPr>
                <w:rFonts w:ascii="Century Gothic" w:hAnsi="Century Gothic" w:cstheme="minorHAnsi"/>
                <w:b/>
                <w:bCs/>
                <w:color w:val="404040" w:themeColor="text1" w:themeTint="BF"/>
                <w:sz w:val="20"/>
              </w:rPr>
            </w:pPr>
          </w:p>
        </w:tc>
      </w:tr>
    </w:tbl>
    <w:p w14:paraId="759A1435" w14:textId="25040890" w:rsidR="0055122E" w:rsidRDefault="0055122E" w:rsidP="009733B2">
      <w:pPr>
        <w:spacing w:before="120" w:after="0"/>
        <w:ind w:left="360"/>
        <w:jc w:val="both"/>
        <w:rPr>
          <w:rFonts w:ascii="Century Gothic" w:hAnsi="Century Gothic"/>
          <w:sz w:val="20"/>
        </w:rPr>
      </w:pPr>
    </w:p>
    <w:p w14:paraId="26C93376" w14:textId="77777777" w:rsidR="0055122E" w:rsidRDefault="0055122E">
      <w:pPr>
        <w:rPr>
          <w:rFonts w:ascii="Century Gothic" w:hAnsi="Century Gothic"/>
          <w:sz w:val="20"/>
        </w:rPr>
      </w:pPr>
      <w:r>
        <w:rPr>
          <w:rFonts w:ascii="Century Gothic" w:hAnsi="Century Gothic"/>
          <w:sz w:val="20"/>
        </w:rPr>
        <w:br w:type="page"/>
      </w:r>
    </w:p>
    <w:p w14:paraId="587F4196" w14:textId="77777777" w:rsidR="009733B2" w:rsidRPr="00FF247A" w:rsidRDefault="009733B2" w:rsidP="009733B2">
      <w:pPr>
        <w:spacing w:before="120" w:after="0"/>
        <w:ind w:left="360"/>
        <w:jc w:val="both"/>
        <w:rPr>
          <w:rFonts w:ascii="Century Gothic" w:hAnsi="Century Gothic"/>
          <w:sz w:val="20"/>
        </w:rPr>
      </w:pPr>
    </w:p>
    <w:p w14:paraId="268C6E9F" w14:textId="46E64A7C" w:rsidR="009733B2" w:rsidRPr="00FF247A" w:rsidRDefault="009733B2" w:rsidP="009733B2">
      <w:pPr>
        <w:spacing w:before="120"/>
        <w:jc w:val="both"/>
        <w:rPr>
          <w:rFonts w:ascii="Century Gothic" w:hAnsi="Century Gothic"/>
          <w:i/>
          <w:sz w:val="20"/>
        </w:rPr>
      </w:pPr>
      <w:r w:rsidRPr="00FF247A">
        <w:rPr>
          <w:rFonts w:ascii="Century Gothic" w:hAnsi="Century Gothic"/>
          <w:b/>
          <w:bCs/>
          <w:sz w:val="20"/>
        </w:rPr>
        <w:t>3.</w:t>
      </w:r>
      <w:r w:rsidR="009D4EAB" w:rsidRPr="00FF247A">
        <w:rPr>
          <w:rFonts w:ascii="Century Gothic" w:hAnsi="Century Gothic"/>
          <w:b/>
          <w:bCs/>
          <w:sz w:val="20"/>
        </w:rPr>
        <w:t>2</w:t>
      </w:r>
      <w:r w:rsidRPr="00FF247A">
        <w:rPr>
          <w:rFonts w:ascii="Century Gothic" w:hAnsi="Century Gothic"/>
          <w:b/>
          <w:bCs/>
          <w:sz w:val="20"/>
        </w:rPr>
        <w:t xml:space="preserve"> Qualora nel progetto non sia adottata nessuna misura </w:t>
      </w:r>
      <w:r w:rsidR="003E663A" w:rsidRPr="00FF247A">
        <w:rPr>
          <w:rFonts w:ascii="Century Gothic" w:hAnsi="Century Gothic"/>
          <w:b/>
          <w:bCs/>
          <w:sz w:val="20"/>
        </w:rPr>
        <w:t xml:space="preserve">di adattamento per uno o più edifici che presentano elementi di sensibilità alla siccità, </w:t>
      </w:r>
      <w:r w:rsidR="006E27B8" w:rsidRPr="00FF247A">
        <w:rPr>
          <w:rFonts w:ascii="Century Gothic" w:hAnsi="Century Gothic"/>
          <w:b/>
          <w:sz w:val="20"/>
        </w:rPr>
        <w:t>il proponente è tenuto a dichiarare che tali misure</w:t>
      </w:r>
      <w:r w:rsidR="006E27B8" w:rsidRPr="00FF247A">
        <w:rPr>
          <w:rFonts w:ascii="Century Gothic" w:hAnsi="Century Gothic"/>
          <w:b/>
          <w:bCs/>
          <w:sz w:val="20"/>
        </w:rPr>
        <w:t xml:space="preserve"> </w:t>
      </w:r>
      <w:r w:rsidR="006E27B8" w:rsidRPr="00FF247A">
        <w:rPr>
          <w:rFonts w:ascii="Century Gothic" w:hAnsi="Century Gothic"/>
          <w:b/>
          <w:sz w:val="20"/>
        </w:rPr>
        <w:t>non sono applicabili motivandone adeguatamente le</w:t>
      </w:r>
      <w:r w:rsidR="006E27B8" w:rsidRPr="00FF247A">
        <w:rPr>
          <w:rFonts w:ascii="Century Gothic" w:hAnsi="Century Gothic"/>
          <w:b/>
          <w:bCs/>
          <w:sz w:val="20"/>
        </w:rPr>
        <w:t xml:space="preserve"> ragioni di natura tecnico/</w:t>
      </w:r>
      <w:r w:rsidR="00E92529" w:rsidRPr="00FF247A">
        <w:rPr>
          <w:rFonts w:ascii="Century Gothic" w:hAnsi="Century Gothic"/>
          <w:b/>
          <w:bCs/>
          <w:sz w:val="20"/>
        </w:rPr>
        <w:t>progettuale</w:t>
      </w:r>
      <w:r w:rsidR="00E92529" w:rsidRPr="00FF247A">
        <w:rPr>
          <w:rFonts w:ascii="Century Gothic" w:hAnsi="Century Gothic"/>
          <w:b/>
          <w:sz w:val="20"/>
        </w:rPr>
        <w:t>.</w:t>
      </w:r>
      <w:r w:rsidR="00E92529" w:rsidRPr="00FF247A">
        <w:rPr>
          <w:rFonts w:ascii="Century Gothic" w:hAnsi="Century Gothic"/>
          <w:i/>
          <w:sz w:val="20"/>
        </w:rPr>
        <w:t xml:space="preserve"> (</w:t>
      </w:r>
      <w:r w:rsidRPr="00FF247A">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9733B2" w:rsidRPr="00FF247A" w14:paraId="2BA35073" w14:textId="77777777" w:rsidTr="002C502C">
        <w:tc>
          <w:tcPr>
            <w:tcW w:w="9029" w:type="dxa"/>
          </w:tcPr>
          <w:p w14:paraId="747C8D0B" w14:textId="77777777" w:rsidR="009733B2" w:rsidRPr="00FF247A" w:rsidRDefault="009733B2" w:rsidP="00D505B3">
            <w:pPr>
              <w:spacing w:before="120"/>
              <w:jc w:val="both"/>
              <w:rPr>
                <w:rFonts w:ascii="Century Gothic" w:hAnsi="Century Gothic"/>
                <w:sz w:val="20"/>
              </w:rPr>
            </w:pPr>
          </w:p>
          <w:p w14:paraId="693BE38B" w14:textId="77777777" w:rsidR="009733B2" w:rsidRPr="00FF247A" w:rsidRDefault="009733B2" w:rsidP="00D505B3">
            <w:pPr>
              <w:spacing w:before="120"/>
              <w:jc w:val="both"/>
              <w:rPr>
                <w:rFonts w:ascii="Century Gothic" w:hAnsi="Century Gothic"/>
                <w:sz w:val="20"/>
              </w:rPr>
            </w:pPr>
          </w:p>
          <w:p w14:paraId="399531C6" w14:textId="77777777" w:rsidR="009733B2" w:rsidRPr="00FF247A" w:rsidRDefault="009733B2" w:rsidP="00D505B3">
            <w:pPr>
              <w:spacing w:before="120"/>
              <w:jc w:val="both"/>
              <w:rPr>
                <w:rFonts w:ascii="Century Gothic" w:hAnsi="Century Gothic"/>
                <w:sz w:val="20"/>
              </w:rPr>
            </w:pPr>
          </w:p>
        </w:tc>
      </w:tr>
    </w:tbl>
    <w:p w14:paraId="33520540" w14:textId="77777777" w:rsidR="009733B2" w:rsidRPr="00FF247A" w:rsidRDefault="009733B2" w:rsidP="009733B2">
      <w:pPr>
        <w:spacing w:before="120"/>
        <w:jc w:val="both"/>
        <w:rPr>
          <w:rFonts w:ascii="Century Gothic" w:hAnsi="Century Gothic"/>
          <w:b/>
          <w:bCs/>
          <w:sz w:val="20"/>
        </w:rPr>
      </w:pPr>
    </w:p>
    <w:p w14:paraId="5610B43A" w14:textId="77777777" w:rsidR="00262B8F" w:rsidRPr="00FF247A" w:rsidRDefault="00262B8F" w:rsidP="009733B2">
      <w:pPr>
        <w:spacing w:before="120"/>
        <w:jc w:val="both"/>
        <w:rPr>
          <w:rFonts w:ascii="Century Gothic" w:hAnsi="Century Gothic"/>
          <w:b/>
          <w:bCs/>
          <w:sz w:val="20"/>
        </w:rPr>
      </w:pPr>
    </w:p>
    <w:p w14:paraId="02BAC3E7" w14:textId="77777777" w:rsidR="00262B8F" w:rsidRPr="00FF247A" w:rsidRDefault="00262B8F" w:rsidP="00262B8F">
      <w:pPr>
        <w:spacing w:after="0" w:line="240" w:lineRule="auto"/>
        <w:ind w:left="5664"/>
        <w:contextualSpacing/>
        <w:jc w:val="right"/>
        <w:rPr>
          <w:rFonts w:ascii="Century Gothic" w:eastAsia="Calibri" w:hAnsi="Century Gothic" w:cs="Helvetica"/>
          <w:sz w:val="16"/>
          <w:szCs w:val="16"/>
          <w:lang w:eastAsia="it-IT"/>
        </w:rPr>
      </w:pPr>
      <w:r w:rsidRPr="00FF247A">
        <w:rPr>
          <w:rFonts w:ascii="Century Gothic" w:eastAsia="Calibri" w:hAnsi="Century Gothic" w:cs="Helvetica"/>
          <w:sz w:val="16"/>
          <w:szCs w:val="16"/>
          <w:lang w:eastAsia="it-IT"/>
        </w:rPr>
        <w:t xml:space="preserve">Il Legale Rappresentante/delegato </w:t>
      </w:r>
    </w:p>
    <w:p w14:paraId="51FA2000" w14:textId="77777777" w:rsidR="00262B8F" w:rsidRPr="00FF247A" w:rsidRDefault="00262B8F" w:rsidP="00262B8F">
      <w:pPr>
        <w:spacing w:after="0" w:line="240" w:lineRule="auto"/>
        <w:ind w:left="5664"/>
        <w:contextualSpacing/>
        <w:jc w:val="right"/>
        <w:rPr>
          <w:rFonts w:ascii="Century Gothic" w:eastAsia="Calibri" w:hAnsi="Century Gothic" w:cs="Helvetica"/>
          <w:sz w:val="16"/>
          <w:szCs w:val="16"/>
          <w:lang w:eastAsia="it-IT"/>
        </w:rPr>
      </w:pPr>
    </w:p>
    <w:p w14:paraId="03AA8ADB" w14:textId="77777777" w:rsidR="00262B8F" w:rsidRPr="00FF247A" w:rsidRDefault="00262B8F" w:rsidP="00262B8F">
      <w:pPr>
        <w:spacing w:after="0" w:line="240" w:lineRule="auto"/>
        <w:ind w:left="5664"/>
        <w:contextualSpacing/>
        <w:jc w:val="right"/>
        <w:rPr>
          <w:rFonts w:ascii="Century Gothic" w:eastAsia="Calibri" w:hAnsi="Century Gothic" w:cs="Helvetica"/>
          <w:sz w:val="16"/>
          <w:szCs w:val="16"/>
          <w:lang w:eastAsia="it-IT"/>
        </w:rPr>
      </w:pPr>
      <w:r w:rsidRPr="00FF247A">
        <w:rPr>
          <w:rFonts w:ascii="Century Gothic" w:eastAsia="Calibri" w:hAnsi="Century Gothic" w:cs="Helvetica"/>
          <w:sz w:val="16"/>
          <w:szCs w:val="16"/>
          <w:lang w:eastAsia="it-IT"/>
        </w:rPr>
        <w:t xml:space="preserve"> _______________________________________ </w:t>
      </w:r>
    </w:p>
    <w:p w14:paraId="409D986C" w14:textId="77777777" w:rsidR="00262B8F" w:rsidRPr="00FF247A" w:rsidRDefault="00262B8F" w:rsidP="00262B8F">
      <w:pPr>
        <w:spacing w:after="0" w:line="240" w:lineRule="auto"/>
        <w:ind w:left="5664"/>
        <w:contextualSpacing/>
        <w:jc w:val="right"/>
        <w:rPr>
          <w:rFonts w:ascii="Century Gothic" w:eastAsia="Calibri" w:hAnsi="Century Gothic" w:cs="Helvetica"/>
          <w:sz w:val="16"/>
          <w:szCs w:val="16"/>
          <w:lang w:eastAsia="it-IT"/>
        </w:rPr>
      </w:pPr>
    </w:p>
    <w:p w14:paraId="78ED4F28" w14:textId="77777777" w:rsidR="00262B8F" w:rsidRPr="00FF247A" w:rsidRDefault="00262B8F" w:rsidP="00262B8F">
      <w:pPr>
        <w:spacing w:after="0" w:line="240" w:lineRule="auto"/>
        <w:ind w:left="5664"/>
        <w:contextualSpacing/>
        <w:jc w:val="right"/>
        <w:rPr>
          <w:rFonts w:ascii="Century Gothic" w:eastAsia="Calibri" w:hAnsi="Century Gothic" w:cs="Helvetica"/>
          <w:sz w:val="16"/>
          <w:szCs w:val="16"/>
          <w:lang w:eastAsia="it-IT"/>
        </w:rPr>
      </w:pPr>
      <w:r w:rsidRPr="00FF247A">
        <w:rPr>
          <w:rFonts w:ascii="Century Gothic" w:eastAsia="Calibri" w:hAnsi="Century Gothic" w:cs="Helvetica"/>
          <w:sz w:val="16"/>
          <w:szCs w:val="16"/>
          <w:lang w:eastAsia="it-IT"/>
        </w:rPr>
        <w:t xml:space="preserve">(nome leggibile)  </w:t>
      </w:r>
    </w:p>
    <w:p w14:paraId="4302AF43" w14:textId="77777777" w:rsidR="00262B8F" w:rsidRPr="00FF247A" w:rsidRDefault="00262B8F" w:rsidP="00262B8F">
      <w:pPr>
        <w:spacing w:after="0" w:line="240" w:lineRule="auto"/>
        <w:ind w:left="720"/>
        <w:contextualSpacing/>
        <w:jc w:val="right"/>
        <w:rPr>
          <w:rFonts w:ascii="Century Gothic" w:eastAsia="Calibri" w:hAnsi="Century Gothic" w:cs="Helvetica"/>
          <w:sz w:val="16"/>
          <w:szCs w:val="16"/>
          <w:lang w:eastAsia="it-IT"/>
        </w:rPr>
      </w:pPr>
    </w:p>
    <w:p w14:paraId="6CA027F0" w14:textId="590A6F63" w:rsidR="009733B2" w:rsidRPr="00FF247A" w:rsidRDefault="00262B8F" w:rsidP="00262B8F">
      <w:pPr>
        <w:spacing w:before="120"/>
        <w:jc w:val="right"/>
        <w:rPr>
          <w:rFonts w:ascii="Century Gothic" w:hAnsi="Century Gothic"/>
          <w:b/>
          <w:bCs/>
          <w:sz w:val="20"/>
        </w:rPr>
      </w:pPr>
      <w:r w:rsidRPr="00FF247A">
        <w:rPr>
          <w:rFonts w:ascii="Century Gothic" w:eastAsia="Calibri" w:hAnsi="Century Gothic" w:cs="Helvetica"/>
          <w:sz w:val="16"/>
          <w:szCs w:val="16"/>
          <w:lang w:eastAsia="it-IT"/>
        </w:rPr>
        <w:t>Documento firmato elettronicamente ai sensi del Regolamento (UE) n. 910/2014</w:t>
      </w:r>
    </w:p>
    <w:sectPr w:rsidR="009733B2" w:rsidRPr="00FF247A" w:rsidSect="0080496E">
      <w:headerReference w:type="default" r:id="rId26"/>
      <w:footerReference w:type="default" r:id="rId27"/>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CE4B2" w14:textId="77777777" w:rsidR="009D5C35" w:rsidRDefault="009D5C35" w:rsidP="0061681D">
      <w:pPr>
        <w:spacing w:after="0" w:line="240" w:lineRule="auto"/>
      </w:pPr>
      <w:r>
        <w:separator/>
      </w:r>
    </w:p>
  </w:endnote>
  <w:endnote w:type="continuationSeparator" w:id="0">
    <w:p w14:paraId="3D3DB648" w14:textId="77777777" w:rsidR="009D5C35" w:rsidRDefault="009D5C35" w:rsidP="0061681D">
      <w:pPr>
        <w:spacing w:after="0" w:line="240" w:lineRule="auto"/>
      </w:pPr>
      <w:r>
        <w:continuationSeparator/>
      </w:r>
    </w:p>
  </w:endnote>
  <w:endnote w:type="continuationNotice" w:id="1">
    <w:p w14:paraId="620CB97B" w14:textId="77777777" w:rsidR="009D5C35" w:rsidRDefault="009D5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otham Rounded">
    <w:altName w:val="Calibri"/>
    <w:panose1 w:val="00000000000000000000"/>
    <w:charset w:val="00"/>
    <w:family w:val="swiss"/>
    <w:notTrueType/>
    <w:pitch w:val="default"/>
    <w:sig w:usb0="00000003" w:usb1="00000000" w:usb2="00000000" w:usb3="00000000" w:csb0="00000001" w:csb1="00000000"/>
  </w:font>
  <w:font w:name="EU Albertina">
    <w:altName w:val="Cambria"/>
    <w:panose1 w:val="00000000000000000000"/>
    <w:charset w:val="00"/>
    <w:family w:val="roman"/>
    <w:notTrueType/>
    <w:pitch w:val="default"/>
    <w:sig w:usb0="00000001"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30204"/>
    <w:charset w:val="00"/>
    <w:family w:val="swiss"/>
    <w:pitch w:val="variable"/>
    <w:sig w:usb0="00000007" w:usb1="00000000"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79B8" w14:textId="77777777" w:rsidR="008C3055" w:rsidRDefault="008C305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8"/>
        <w:szCs w:val="18"/>
      </w:rPr>
      <w:id w:val="1636824691"/>
      <w:docPartObj>
        <w:docPartGallery w:val="Page Numbers (Bottom of Page)"/>
        <w:docPartUnique/>
      </w:docPartObj>
    </w:sdtPr>
    <w:sdtEndPr/>
    <w:sdtContent>
      <w:p w14:paraId="42D77E23" w14:textId="69BD4EAE" w:rsidR="002248E5" w:rsidRPr="008F13E8" w:rsidRDefault="002248E5" w:rsidP="001A6BFC">
        <w:pPr>
          <w:pStyle w:val="Pidipagina"/>
          <w:jc w:val="center"/>
          <w:rPr>
            <w:rFonts w:ascii="Century Gothic" w:hAnsi="Century Gothic"/>
            <w:sz w:val="18"/>
            <w:szCs w:val="18"/>
          </w:rPr>
        </w:pPr>
        <w:r w:rsidRPr="008F13E8">
          <w:rPr>
            <w:rFonts w:ascii="Century Gothic" w:hAnsi="Century Gothic"/>
            <w:sz w:val="18"/>
            <w:szCs w:val="18"/>
          </w:rPr>
          <w:fldChar w:fldCharType="begin"/>
        </w:r>
        <w:r w:rsidRPr="008F13E8">
          <w:rPr>
            <w:rFonts w:ascii="Century Gothic" w:hAnsi="Century Gothic"/>
            <w:sz w:val="18"/>
            <w:szCs w:val="18"/>
          </w:rPr>
          <w:instrText>PAGE   \* MERGEFORMAT</w:instrText>
        </w:r>
        <w:r w:rsidRPr="008F13E8">
          <w:rPr>
            <w:rFonts w:ascii="Century Gothic" w:hAnsi="Century Gothic"/>
            <w:sz w:val="18"/>
            <w:szCs w:val="18"/>
          </w:rPr>
          <w:fldChar w:fldCharType="separate"/>
        </w:r>
        <w:r w:rsidR="008E44C8" w:rsidRPr="008F13E8">
          <w:rPr>
            <w:rFonts w:ascii="Century Gothic" w:hAnsi="Century Gothic"/>
            <w:noProof/>
            <w:sz w:val="18"/>
            <w:szCs w:val="18"/>
          </w:rPr>
          <w:t>42</w:t>
        </w:r>
        <w:r w:rsidRPr="008F13E8">
          <w:rPr>
            <w:rFonts w:ascii="Century Gothic" w:hAnsi="Century Gothic"/>
            <w:sz w:val="18"/>
            <w:szCs w:val="18"/>
          </w:rPr>
          <w:fldChar w:fldCharType="end"/>
        </w:r>
      </w:p>
    </w:sdtContent>
  </w:sdt>
  <w:p w14:paraId="600ED14A" w14:textId="77777777" w:rsidR="002248E5" w:rsidRPr="008F13E8" w:rsidRDefault="002248E5">
    <w:pPr>
      <w:pStyle w:val="Pidipagina"/>
      <w:rPr>
        <w:rFonts w:ascii="Century Gothic" w:hAnsi="Century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BE23" w14:textId="77777777" w:rsidR="008C3055" w:rsidRDefault="008C3055">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8"/>
        <w:szCs w:val="18"/>
      </w:rPr>
      <w:id w:val="-1680889159"/>
      <w:docPartObj>
        <w:docPartGallery w:val="Page Numbers (Bottom of Page)"/>
        <w:docPartUnique/>
      </w:docPartObj>
    </w:sdtPr>
    <w:sdtEndPr/>
    <w:sdtContent>
      <w:p w14:paraId="680D0A25" w14:textId="2F1DFBB7" w:rsidR="002248E5" w:rsidRPr="000249EF" w:rsidRDefault="002248E5">
        <w:pPr>
          <w:pStyle w:val="Pidipagina"/>
          <w:jc w:val="center"/>
          <w:rPr>
            <w:rFonts w:ascii="Century Gothic" w:hAnsi="Century Gothic"/>
            <w:sz w:val="18"/>
            <w:szCs w:val="18"/>
          </w:rPr>
        </w:pPr>
        <w:r w:rsidRPr="000249EF">
          <w:rPr>
            <w:rFonts w:ascii="Century Gothic" w:hAnsi="Century Gothic"/>
            <w:sz w:val="18"/>
            <w:szCs w:val="18"/>
          </w:rPr>
          <w:fldChar w:fldCharType="begin"/>
        </w:r>
        <w:r w:rsidRPr="000249EF">
          <w:rPr>
            <w:rFonts w:ascii="Century Gothic" w:hAnsi="Century Gothic"/>
            <w:sz w:val="18"/>
            <w:szCs w:val="18"/>
          </w:rPr>
          <w:instrText>PAGE   \* MERGEFORMAT</w:instrText>
        </w:r>
        <w:r w:rsidRPr="000249EF">
          <w:rPr>
            <w:rFonts w:ascii="Century Gothic" w:hAnsi="Century Gothic"/>
            <w:sz w:val="18"/>
            <w:szCs w:val="18"/>
          </w:rPr>
          <w:fldChar w:fldCharType="separate"/>
        </w:r>
        <w:r w:rsidR="008E44C8" w:rsidRPr="000249EF">
          <w:rPr>
            <w:rFonts w:ascii="Century Gothic" w:hAnsi="Century Gothic"/>
            <w:noProof/>
            <w:sz w:val="18"/>
            <w:szCs w:val="18"/>
          </w:rPr>
          <w:t>55</w:t>
        </w:r>
        <w:r w:rsidRPr="000249EF">
          <w:rPr>
            <w:rFonts w:ascii="Century Gothic" w:hAnsi="Century Gothic"/>
            <w:sz w:val="18"/>
            <w:szCs w:val="18"/>
          </w:rPr>
          <w:fldChar w:fldCharType="end"/>
        </w:r>
      </w:p>
    </w:sdtContent>
  </w:sdt>
  <w:p w14:paraId="574B28B3" w14:textId="77777777" w:rsidR="002248E5" w:rsidRPr="000249EF" w:rsidRDefault="002248E5">
    <w:pPr>
      <w:pStyle w:val="Pidipagina"/>
      <w:rPr>
        <w:rFonts w:ascii="Century Gothic" w:hAnsi="Century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C69F" w14:textId="77777777" w:rsidR="009D5C35" w:rsidRDefault="009D5C35" w:rsidP="0061681D">
      <w:pPr>
        <w:spacing w:after="0" w:line="240" w:lineRule="auto"/>
      </w:pPr>
      <w:r>
        <w:separator/>
      </w:r>
    </w:p>
  </w:footnote>
  <w:footnote w:type="continuationSeparator" w:id="0">
    <w:p w14:paraId="12B01884" w14:textId="77777777" w:rsidR="009D5C35" w:rsidRDefault="009D5C35" w:rsidP="0061681D">
      <w:pPr>
        <w:spacing w:after="0" w:line="240" w:lineRule="auto"/>
      </w:pPr>
      <w:r>
        <w:continuationSeparator/>
      </w:r>
    </w:p>
  </w:footnote>
  <w:footnote w:type="continuationNotice" w:id="1">
    <w:p w14:paraId="605D1B27" w14:textId="77777777" w:rsidR="009D5C35" w:rsidRDefault="009D5C35">
      <w:pPr>
        <w:spacing w:after="0" w:line="240" w:lineRule="auto"/>
      </w:pPr>
    </w:p>
  </w:footnote>
  <w:footnote w:id="2">
    <w:p w14:paraId="2AEB6B7F" w14:textId="77777777" w:rsidR="002248E5" w:rsidRPr="0012151E" w:rsidRDefault="002248E5" w:rsidP="00052727">
      <w:pPr>
        <w:pStyle w:val="Testonotaapidipagina"/>
        <w:jc w:val="both"/>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A titolo di esempio, la tempesta che si è abbattuta su Milano nel luglio 2023, ha fatto registrare nella stazione ARPA Juvara raffiche di vento con velocità attorno ai 30 m/s, valore superiore di circa il 20% rispetto alla velocità del vento di riferimento prevista nelle Norme tecniche per il milanese</w:t>
      </w:r>
    </w:p>
  </w:footnote>
  <w:footnote w:id="3">
    <w:p w14:paraId="2487AA20" w14:textId="56E79C5E" w:rsidR="002248E5" w:rsidRPr="0012151E" w:rsidRDefault="002248E5" w:rsidP="00052727">
      <w:pPr>
        <w:pStyle w:val="Testonotaapidipagina"/>
        <w:jc w:val="both"/>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Norme tecniche per le costruzioni </w:t>
      </w:r>
      <w:r w:rsidR="00AC1E1C" w:rsidRPr="0012151E">
        <w:rPr>
          <w:rFonts w:ascii="Century Gothic" w:hAnsi="Century Gothic"/>
          <w:sz w:val="16"/>
          <w:szCs w:val="16"/>
        </w:rPr>
        <w:t>- decreto</w:t>
      </w:r>
      <w:r w:rsidRPr="0012151E">
        <w:rPr>
          <w:rFonts w:ascii="Century Gothic" w:hAnsi="Century Gothic"/>
          <w:sz w:val="16"/>
          <w:szCs w:val="16"/>
        </w:rPr>
        <w:t xml:space="preserve"> MIT del 17 gennaio 2018</w:t>
      </w:r>
    </w:p>
  </w:footnote>
  <w:footnote w:id="4">
    <w:p w14:paraId="064B70F0" w14:textId="7D67D8F9" w:rsidR="002248E5" w:rsidRPr="0012151E" w:rsidRDefault="002248E5">
      <w:pPr>
        <w:pStyle w:val="Testonotaapidipagina"/>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Una fonte che può essere consultata a questo proposito, seppur non esaustiva, è lo European Severe Storms Laboratory </w:t>
      </w:r>
      <w:hyperlink r:id="rId1" w:history="1">
        <w:r w:rsidRPr="0012151E">
          <w:rPr>
            <w:rStyle w:val="Collegamentoipertestuale"/>
            <w:rFonts w:ascii="Century Gothic" w:hAnsi="Century Gothic"/>
            <w:sz w:val="16"/>
            <w:szCs w:val="16"/>
          </w:rPr>
          <w:t>https://www.essl.org/cms/</w:t>
        </w:r>
      </w:hyperlink>
      <w:r w:rsidRPr="0012151E">
        <w:rPr>
          <w:rFonts w:ascii="Century Gothic" w:hAnsi="Century Gothic"/>
          <w:sz w:val="16"/>
          <w:szCs w:val="16"/>
        </w:rPr>
        <w:t xml:space="preserve"> </w:t>
      </w:r>
    </w:p>
  </w:footnote>
  <w:footnote w:id="5">
    <w:p w14:paraId="03964FF1" w14:textId="3BBBA8D2" w:rsidR="002248E5" w:rsidRPr="0012151E" w:rsidRDefault="002248E5" w:rsidP="00052727">
      <w:pPr>
        <w:pStyle w:val="Testonotaapidipagina"/>
        <w:jc w:val="both"/>
        <w:rPr>
          <w:rFonts w:ascii="Century Gothic" w:hAnsi="Century Gothic"/>
          <w:sz w:val="16"/>
          <w:szCs w:val="16"/>
        </w:rPr>
      </w:pPr>
      <w:r w:rsidRPr="0012151E">
        <w:rPr>
          <w:rFonts w:ascii="Century Gothic" w:hAnsi="Century Gothic"/>
          <w:sz w:val="16"/>
          <w:szCs w:val="16"/>
          <w:vertAlign w:val="superscript"/>
        </w:rPr>
        <w:footnoteRef/>
      </w:r>
      <w:r w:rsidRPr="0012151E">
        <w:rPr>
          <w:rFonts w:ascii="Century Gothic" w:hAnsi="Century Gothic"/>
          <w:sz w:val="16"/>
          <w:szCs w:val="16"/>
          <w:vertAlign w:val="superscript"/>
        </w:rPr>
        <w:t xml:space="preserve"> </w:t>
      </w:r>
      <w:r w:rsidRPr="0012151E">
        <w:rPr>
          <w:rFonts w:ascii="Century Gothic" w:hAnsi="Century Gothic"/>
          <w:sz w:val="16"/>
          <w:szCs w:val="16"/>
        </w:rPr>
        <w:t xml:space="preserve"> Criteri attuativi vigenti art. 57 l.r. n. 12 del 2005 (d.g.r. n. 2616 del 2011). </w:t>
      </w:r>
    </w:p>
  </w:footnote>
  <w:footnote w:id="6">
    <w:p w14:paraId="38857A83" w14:textId="294847C6" w:rsidR="002248E5" w:rsidRPr="0012151E" w:rsidRDefault="002248E5" w:rsidP="00052727">
      <w:pPr>
        <w:pStyle w:val="Testonotaapidipagina"/>
        <w:jc w:val="both"/>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Si considerino in particolare le seguenti categorie di dissesti, di cui ai criteri attuativi dell’art. 57 della l.r. 12/2005 ( d.g.r. 2616</w:t>
      </w:r>
      <w:r w:rsidR="00433639" w:rsidRPr="0012151E">
        <w:rPr>
          <w:rFonts w:ascii="Century Gothic" w:hAnsi="Century Gothic"/>
          <w:sz w:val="16"/>
          <w:szCs w:val="16"/>
        </w:rPr>
        <w:t>/2011</w:t>
      </w:r>
      <w:r w:rsidRPr="0012151E">
        <w:rPr>
          <w:rFonts w:ascii="Century Gothic" w:hAnsi="Century Gothic"/>
          <w:sz w:val="16"/>
          <w:szCs w:val="16"/>
        </w:rPr>
        <w:t xml:space="preserve">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 potenziale legate alla presenza di terreni a granulometria fine (limi e argille) su pendii inclinati, comprensive delle aree di possibile accumulo (aree di influenza)</w:t>
      </w:r>
    </w:p>
  </w:footnote>
  <w:footnote w:id="7">
    <w:p w14:paraId="73B9C2A3" w14:textId="77777777" w:rsidR="002248E5" w:rsidRPr="0012151E" w:rsidRDefault="002248E5" w:rsidP="007C5526">
      <w:pPr>
        <w:pStyle w:val="Testonotaapidipagina"/>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Definizione delle Fasce PAI: Fascia A: porzione dove defluisce almeno l’80% della portata di piena con TR 200; Fascia B: Portata di piena di riferimento TR 200 anni; Fascia C: Piana catastrofica TR &gt; 200 anni o TR 500 anni; Definizione aree allagabili PGRA: P3: evento con elevata probabilità (TR fra 20 e 50 anni); P2: evento a media probabilità (TR fra 100 e 200 anni); P1 evento estremo.</w:t>
      </w:r>
    </w:p>
  </w:footnote>
  <w:footnote w:id="8">
    <w:p w14:paraId="386CD942" w14:textId="77777777" w:rsidR="002248E5" w:rsidRPr="0012151E" w:rsidRDefault="002248E5" w:rsidP="007C5526">
      <w:pPr>
        <w:pStyle w:val="Testonotaapidipagina"/>
        <w:jc w:val="both"/>
        <w:rPr>
          <w:rFonts w:ascii="Century Gothic" w:hAnsi="Century Gothic"/>
          <w:sz w:val="16"/>
          <w:szCs w:val="16"/>
        </w:rPr>
      </w:pPr>
      <w:r w:rsidRPr="0012151E">
        <w:rPr>
          <w:rStyle w:val="Rimandonotaapidipagina"/>
          <w:rFonts w:ascii="Century Gothic" w:hAnsi="Century Gothic"/>
          <w:sz w:val="16"/>
          <w:szCs w:val="16"/>
        </w:rPr>
        <w:footnoteRef/>
      </w:r>
      <w:r w:rsidRPr="0012151E">
        <w:rPr>
          <w:rFonts w:ascii="Century Gothic" w:hAnsi="Century Gothic"/>
          <w:sz w:val="16"/>
          <w:szCs w:val="16"/>
        </w:rPr>
        <w:t xml:space="preserve"> Si considerino le seguenti categorie di cui ai criteri attuativi dell’art. 57 della l.r. 12/2005 ( d.g.r. 2616 e s.m.i.)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 potenziale legate alla presenza di terreni a granulometria fine (limi e argille) su pendii inclinati, comprensive delle aree di possibile accumulo (aree di influenza)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093CD" w14:textId="77777777" w:rsidR="008C3055" w:rsidRDefault="008C305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867D" w14:textId="3C59D77D" w:rsidR="0012151E" w:rsidRDefault="0012151E">
    <w:pPr>
      <w:pStyle w:val="Intestazione"/>
    </w:pPr>
    <w:r>
      <w:rPr>
        <w:noProof/>
      </w:rPr>
      <w:drawing>
        <wp:inline distT="0" distB="0" distL="0" distR="0" wp14:anchorId="5DACA9A7" wp14:editId="3C8B4A0E">
          <wp:extent cx="5731510" cy="821251"/>
          <wp:effectExtent l="0" t="0" r="2540" b="0"/>
          <wp:docPr id="196861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5731510" cy="821251"/>
                  </a:xfrm>
                  <a:prstGeom prst="rect">
                    <a:avLst/>
                  </a:prstGeom>
                </pic:spPr>
              </pic:pic>
            </a:graphicData>
          </a:graphic>
        </wp:inline>
      </w:drawing>
    </w:r>
  </w:p>
  <w:p w14:paraId="6F176766" w14:textId="77777777" w:rsidR="0012151E" w:rsidRDefault="0012151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F29F" w14:textId="54DD49D0" w:rsidR="008C3055" w:rsidRDefault="008C3055">
    <w:pPr>
      <w:pStyle w:val="Intestazione"/>
    </w:pPr>
    <w:r>
      <w:rPr>
        <w:noProof/>
      </w:rPr>
      <w:drawing>
        <wp:inline distT="0" distB="0" distL="0" distR="0" wp14:anchorId="1AC0E85A" wp14:editId="655CCB20">
          <wp:extent cx="5731510" cy="824865"/>
          <wp:effectExtent l="0" t="0" r="2540" b="0"/>
          <wp:docPr id="19483239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32397" name="Immagine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4865"/>
                  </a:xfrm>
                  <a:prstGeom prst="rect">
                    <a:avLst/>
                  </a:prstGeom>
                  <a:noFill/>
                </pic:spPr>
              </pic:pic>
            </a:graphicData>
          </a:graphic>
        </wp:inline>
      </w:drawing>
    </w:r>
  </w:p>
  <w:p w14:paraId="62D973DE" w14:textId="77777777" w:rsidR="008C3055" w:rsidRDefault="008C3055">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EE24" w14:textId="6D6F0D18" w:rsidR="002248E5" w:rsidRPr="00E17B6A" w:rsidRDefault="008C3055" w:rsidP="00E17B6A">
    <w:pPr>
      <w:pStyle w:val="Intestazione"/>
    </w:pPr>
    <w:r>
      <w:rPr>
        <w:noProof/>
      </w:rPr>
      <w:drawing>
        <wp:inline distT="0" distB="0" distL="0" distR="0" wp14:anchorId="585633CC" wp14:editId="6A1236AD">
          <wp:extent cx="5731510" cy="824865"/>
          <wp:effectExtent l="0" t="0" r="2540" b="0"/>
          <wp:docPr id="167117259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32397" name="Immagine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48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E15"/>
    <w:multiLevelType w:val="hybridMultilevel"/>
    <w:tmpl w:val="163680D4"/>
    <w:lvl w:ilvl="0" w:tplc="0410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00FD3"/>
    <w:multiLevelType w:val="hybridMultilevel"/>
    <w:tmpl w:val="A55C48D8"/>
    <w:lvl w:ilvl="0" w:tplc="F35E2354">
      <w:numFmt w:val="bullet"/>
      <w:lvlText w:val=""/>
      <w:lvlJc w:val="left"/>
      <w:pPr>
        <w:ind w:left="1668" w:hanging="360"/>
      </w:pPr>
      <w:rPr>
        <w:rFonts w:ascii="Wingdings" w:eastAsia="Wingdings" w:hAnsi="Wingdings" w:cs="Wingdings" w:hint="default"/>
        <w:b w:val="0"/>
        <w:bCs w:val="0"/>
        <w:i w:val="0"/>
        <w:iCs w:val="0"/>
        <w:spacing w:val="0"/>
        <w:w w:val="100"/>
        <w:sz w:val="22"/>
        <w:szCs w:val="22"/>
        <w:lang w:val="it-IT" w:eastAsia="en-US" w:bidi="ar-SA"/>
      </w:rPr>
    </w:lvl>
    <w:lvl w:ilvl="1" w:tplc="9612B4B4">
      <w:numFmt w:val="bullet"/>
      <w:lvlText w:val="•"/>
      <w:lvlJc w:val="left"/>
      <w:pPr>
        <w:ind w:left="2557" w:hanging="360"/>
      </w:pPr>
      <w:rPr>
        <w:rFonts w:hint="default"/>
        <w:lang w:val="it-IT" w:eastAsia="en-US" w:bidi="ar-SA"/>
      </w:rPr>
    </w:lvl>
    <w:lvl w:ilvl="2" w:tplc="0AD87C34">
      <w:numFmt w:val="bullet"/>
      <w:lvlText w:val="•"/>
      <w:lvlJc w:val="left"/>
      <w:pPr>
        <w:ind w:left="3454" w:hanging="360"/>
      </w:pPr>
      <w:rPr>
        <w:rFonts w:hint="default"/>
        <w:lang w:val="it-IT" w:eastAsia="en-US" w:bidi="ar-SA"/>
      </w:rPr>
    </w:lvl>
    <w:lvl w:ilvl="3" w:tplc="6E1C8528">
      <w:numFmt w:val="bullet"/>
      <w:lvlText w:val="•"/>
      <w:lvlJc w:val="left"/>
      <w:pPr>
        <w:ind w:left="4351" w:hanging="360"/>
      </w:pPr>
      <w:rPr>
        <w:rFonts w:hint="default"/>
        <w:lang w:val="it-IT" w:eastAsia="en-US" w:bidi="ar-SA"/>
      </w:rPr>
    </w:lvl>
    <w:lvl w:ilvl="4" w:tplc="C9EE52B4">
      <w:numFmt w:val="bullet"/>
      <w:lvlText w:val="•"/>
      <w:lvlJc w:val="left"/>
      <w:pPr>
        <w:ind w:left="5248" w:hanging="360"/>
      </w:pPr>
      <w:rPr>
        <w:rFonts w:hint="default"/>
        <w:lang w:val="it-IT" w:eastAsia="en-US" w:bidi="ar-SA"/>
      </w:rPr>
    </w:lvl>
    <w:lvl w:ilvl="5" w:tplc="59E4E8EA">
      <w:numFmt w:val="bullet"/>
      <w:lvlText w:val="•"/>
      <w:lvlJc w:val="left"/>
      <w:pPr>
        <w:ind w:left="6145" w:hanging="360"/>
      </w:pPr>
      <w:rPr>
        <w:rFonts w:hint="default"/>
        <w:lang w:val="it-IT" w:eastAsia="en-US" w:bidi="ar-SA"/>
      </w:rPr>
    </w:lvl>
    <w:lvl w:ilvl="6" w:tplc="219CC18E">
      <w:numFmt w:val="bullet"/>
      <w:lvlText w:val="•"/>
      <w:lvlJc w:val="left"/>
      <w:pPr>
        <w:ind w:left="7042" w:hanging="360"/>
      </w:pPr>
      <w:rPr>
        <w:rFonts w:hint="default"/>
        <w:lang w:val="it-IT" w:eastAsia="en-US" w:bidi="ar-SA"/>
      </w:rPr>
    </w:lvl>
    <w:lvl w:ilvl="7" w:tplc="E506B576">
      <w:numFmt w:val="bullet"/>
      <w:lvlText w:val="•"/>
      <w:lvlJc w:val="left"/>
      <w:pPr>
        <w:ind w:left="7939" w:hanging="360"/>
      </w:pPr>
      <w:rPr>
        <w:rFonts w:hint="default"/>
        <w:lang w:val="it-IT" w:eastAsia="en-US" w:bidi="ar-SA"/>
      </w:rPr>
    </w:lvl>
    <w:lvl w:ilvl="8" w:tplc="E33E7162">
      <w:numFmt w:val="bullet"/>
      <w:lvlText w:val="•"/>
      <w:lvlJc w:val="left"/>
      <w:pPr>
        <w:ind w:left="8837" w:hanging="360"/>
      </w:pPr>
      <w:rPr>
        <w:rFonts w:hint="default"/>
        <w:lang w:val="it-IT" w:eastAsia="en-US" w:bidi="ar-SA"/>
      </w:rPr>
    </w:lvl>
  </w:abstractNum>
  <w:abstractNum w:abstractNumId="2" w15:restartNumberingAfterBreak="0">
    <w:nsid w:val="05232E5E"/>
    <w:multiLevelType w:val="hybridMultilevel"/>
    <w:tmpl w:val="DC2C32DA"/>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C1876"/>
    <w:multiLevelType w:val="hybridMultilevel"/>
    <w:tmpl w:val="45E859C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15:restartNumberingAfterBreak="0">
    <w:nsid w:val="07882C80"/>
    <w:multiLevelType w:val="hybridMultilevel"/>
    <w:tmpl w:val="6082AEAA"/>
    <w:lvl w:ilvl="0" w:tplc="0410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F26A18"/>
    <w:multiLevelType w:val="hybridMultilevel"/>
    <w:tmpl w:val="BEC05764"/>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C12A9F"/>
    <w:multiLevelType w:val="hybridMultilevel"/>
    <w:tmpl w:val="C46AD4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C0546AC"/>
    <w:multiLevelType w:val="hybridMultilevel"/>
    <w:tmpl w:val="145A1B0C"/>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D4FDC"/>
    <w:multiLevelType w:val="multilevel"/>
    <w:tmpl w:val="DD78E8F2"/>
    <w:lvl w:ilvl="0">
      <w:numFmt w:val="bullet"/>
      <w:lvlText w:val="-"/>
      <w:lvlJc w:val="left"/>
      <w:pPr>
        <w:tabs>
          <w:tab w:val="num" w:pos="-138"/>
        </w:tabs>
        <w:ind w:left="361" w:hanging="361"/>
      </w:pPr>
      <w:rPr>
        <w:rFonts w:ascii="Calibri" w:hAnsi="Calibri" w:cs="Calibri" w:hint="default"/>
        <w:b w:val="0"/>
        <w:bCs w:val="0"/>
        <w:i w:val="0"/>
        <w:iCs w:val="0"/>
        <w:spacing w:val="0"/>
        <w:w w:val="100"/>
        <w:sz w:val="20"/>
        <w:szCs w:val="20"/>
        <w:lang w:val="it-IT" w:eastAsia="en-US" w:bidi="ar-SA"/>
      </w:rPr>
    </w:lvl>
    <w:lvl w:ilvl="1">
      <w:numFmt w:val="bullet"/>
      <w:lvlText w:val=""/>
      <w:lvlJc w:val="left"/>
      <w:pPr>
        <w:tabs>
          <w:tab w:val="num" w:pos="-138"/>
        </w:tabs>
        <w:ind w:left="1304" w:hanging="361"/>
      </w:pPr>
      <w:rPr>
        <w:rFonts w:ascii="Symbol" w:hAnsi="Symbol" w:cs="Symbol" w:hint="default"/>
        <w:lang w:val="it-IT" w:eastAsia="en-US" w:bidi="ar-SA"/>
      </w:rPr>
    </w:lvl>
    <w:lvl w:ilvl="2">
      <w:numFmt w:val="bullet"/>
      <w:lvlText w:val=""/>
      <w:lvlJc w:val="left"/>
      <w:pPr>
        <w:tabs>
          <w:tab w:val="num" w:pos="-138"/>
        </w:tabs>
        <w:ind w:left="2246" w:hanging="361"/>
      </w:pPr>
      <w:rPr>
        <w:rFonts w:ascii="Symbol" w:hAnsi="Symbol" w:cs="Symbol" w:hint="default"/>
        <w:lang w:val="it-IT" w:eastAsia="en-US" w:bidi="ar-SA"/>
      </w:rPr>
    </w:lvl>
    <w:lvl w:ilvl="3">
      <w:numFmt w:val="bullet"/>
      <w:lvlText w:val=""/>
      <w:lvlJc w:val="left"/>
      <w:pPr>
        <w:tabs>
          <w:tab w:val="num" w:pos="-138"/>
        </w:tabs>
        <w:ind w:left="3189" w:hanging="361"/>
      </w:pPr>
      <w:rPr>
        <w:rFonts w:ascii="Symbol" w:hAnsi="Symbol" w:cs="Symbol" w:hint="default"/>
        <w:lang w:val="it-IT" w:eastAsia="en-US" w:bidi="ar-SA"/>
      </w:rPr>
    </w:lvl>
    <w:lvl w:ilvl="4">
      <w:numFmt w:val="bullet"/>
      <w:lvlText w:val=""/>
      <w:lvlJc w:val="left"/>
      <w:pPr>
        <w:tabs>
          <w:tab w:val="num" w:pos="-138"/>
        </w:tabs>
        <w:ind w:left="4131" w:hanging="361"/>
      </w:pPr>
      <w:rPr>
        <w:rFonts w:ascii="Symbol" w:hAnsi="Symbol" w:cs="Symbol" w:hint="default"/>
        <w:lang w:val="it-IT" w:eastAsia="en-US" w:bidi="ar-SA"/>
      </w:rPr>
    </w:lvl>
    <w:lvl w:ilvl="5">
      <w:numFmt w:val="bullet"/>
      <w:lvlText w:val=""/>
      <w:lvlJc w:val="left"/>
      <w:pPr>
        <w:tabs>
          <w:tab w:val="num" w:pos="-138"/>
        </w:tabs>
        <w:ind w:left="5074" w:hanging="361"/>
      </w:pPr>
      <w:rPr>
        <w:rFonts w:ascii="Symbol" w:hAnsi="Symbol" w:cs="Symbol" w:hint="default"/>
        <w:lang w:val="it-IT" w:eastAsia="en-US" w:bidi="ar-SA"/>
      </w:rPr>
    </w:lvl>
    <w:lvl w:ilvl="6">
      <w:numFmt w:val="bullet"/>
      <w:lvlText w:val=""/>
      <w:lvlJc w:val="left"/>
      <w:pPr>
        <w:tabs>
          <w:tab w:val="num" w:pos="-138"/>
        </w:tabs>
        <w:ind w:left="6016" w:hanging="361"/>
      </w:pPr>
      <w:rPr>
        <w:rFonts w:ascii="Symbol" w:hAnsi="Symbol" w:cs="Symbol" w:hint="default"/>
        <w:lang w:val="it-IT" w:eastAsia="en-US" w:bidi="ar-SA"/>
      </w:rPr>
    </w:lvl>
    <w:lvl w:ilvl="7">
      <w:numFmt w:val="bullet"/>
      <w:lvlText w:val=""/>
      <w:lvlJc w:val="left"/>
      <w:pPr>
        <w:tabs>
          <w:tab w:val="num" w:pos="-138"/>
        </w:tabs>
        <w:ind w:left="6959" w:hanging="361"/>
      </w:pPr>
      <w:rPr>
        <w:rFonts w:ascii="Symbol" w:hAnsi="Symbol" w:cs="Symbol" w:hint="default"/>
        <w:lang w:val="it-IT" w:eastAsia="en-US" w:bidi="ar-SA"/>
      </w:rPr>
    </w:lvl>
    <w:lvl w:ilvl="8">
      <w:numFmt w:val="bullet"/>
      <w:lvlText w:val=""/>
      <w:lvlJc w:val="left"/>
      <w:pPr>
        <w:tabs>
          <w:tab w:val="num" w:pos="-138"/>
        </w:tabs>
        <w:ind w:left="7901" w:hanging="361"/>
      </w:pPr>
      <w:rPr>
        <w:rFonts w:ascii="Symbol" w:hAnsi="Symbol" w:cs="Symbol" w:hint="default"/>
        <w:lang w:val="it-IT" w:eastAsia="en-US" w:bidi="ar-SA"/>
      </w:rPr>
    </w:lvl>
  </w:abstractNum>
  <w:abstractNum w:abstractNumId="9" w15:restartNumberingAfterBreak="0">
    <w:nsid w:val="0DC4423B"/>
    <w:multiLevelType w:val="hybridMultilevel"/>
    <w:tmpl w:val="34FE4D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E726F0B"/>
    <w:multiLevelType w:val="hybridMultilevel"/>
    <w:tmpl w:val="A4140776"/>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FE8644B"/>
    <w:multiLevelType w:val="hybridMultilevel"/>
    <w:tmpl w:val="C6DA42D4"/>
    <w:lvl w:ilvl="0" w:tplc="4EA45F5E">
      <w:start w:val="1"/>
      <w:numFmt w:val="bullet"/>
      <w:lvlText w:val=""/>
      <w:lvlJc w:val="left"/>
      <w:pPr>
        <w:tabs>
          <w:tab w:val="num" w:pos="720"/>
        </w:tabs>
        <w:ind w:left="720" w:hanging="360"/>
      </w:pPr>
      <w:rPr>
        <w:rFonts w:ascii="Wingdings" w:hAnsi="Wingdings" w:hint="default"/>
      </w:rPr>
    </w:lvl>
    <w:lvl w:ilvl="1" w:tplc="125CC612" w:tentative="1">
      <w:start w:val="1"/>
      <w:numFmt w:val="bullet"/>
      <w:lvlText w:val=""/>
      <w:lvlJc w:val="left"/>
      <w:pPr>
        <w:tabs>
          <w:tab w:val="num" w:pos="1440"/>
        </w:tabs>
        <w:ind w:left="1440" w:hanging="360"/>
      </w:pPr>
      <w:rPr>
        <w:rFonts w:ascii="Wingdings" w:hAnsi="Wingdings" w:hint="default"/>
      </w:rPr>
    </w:lvl>
    <w:lvl w:ilvl="2" w:tplc="4F8AF1B6" w:tentative="1">
      <w:start w:val="1"/>
      <w:numFmt w:val="bullet"/>
      <w:lvlText w:val=""/>
      <w:lvlJc w:val="left"/>
      <w:pPr>
        <w:tabs>
          <w:tab w:val="num" w:pos="2160"/>
        </w:tabs>
        <w:ind w:left="2160" w:hanging="360"/>
      </w:pPr>
      <w:rPr>
        <w:rFonts w:ascii="Wingdings" w:hAnsi="Wingdings" w:hint="default"/>
      </w:rPr>
    </w:lvl>
    <w:lvl w:ilvl="3" w:tplc="635A1018" w:tentative="1">
      <w:start w:val="1"/>
      <w:numFmt w:val="bullet"/>
      <w:lvlText w:val=""/>
      <w:lvlJc w:val="left"/>
      <w:pPr>
        <w:tabs>
          <w:tab w:val="num" w:pos="2880"/>
        </w:tabs>
        <w:ind w:left="2880" w:hanging="360"/>
      </w:pPr>
      <w:rPr>
        <w:rFonts w:ascii="Wingdings" w:hAnsi="Wingdings" w:hint="default"/>
      </w:rPr>
    </w:lvl>
    <w:lvl w:ilvl="4" w:tplc="CF161C3A" w:tentative="1">
      <w:start w:val="1"/>
      <w:numFmt w:val="bullet"/>
      <w:lvlText w:val=""/>
      <w:lvlJc w:val="left"/>
      <w:pPr>
        <w:tabs>
          <w:tab w:val="num" w:pos="3600"/>
        </w:tabs>
        <w:ind w:left="3600" w:hanging="360"/>
      </w:pPr>
      <w:rPr>
        <w:rFonts w:ascii="Wingdings" w:hAnsi="Wingdings" w:hint="default"/>
      </w:rPr>
    </w:lvl>
    <w:lvl w:ilvl="5" w:tplc="4A4E28FA" w:tentative="1">
      <w:start w:val="1"/>
      <w:numFmt w:val="bullet"/>
      <w:lvlText w:val=""/>
      <w:lvlJc w:val="left"/>
      <w:pPr>
        <w:tabs>
          <w:tab w:val="num" w:pos="4320"/>
        </w:tabs>
        <w:ind w:left="4320" w:hanging="360"/>
      </w:pPr>
      <w:rPr>
        <w:rFonts w:ascii="Wingdings" w:hAnsi="Wingdings" w:hint="default"/>
      </w:rPr>
    </w:lvl>
    <w:lvl w:ilvl="6" w:tplc="58C29B4A" w:tentative="1">
      <w:start w:val="1"/>
      <w:numFmt w:val="bullet"/>
      <w:lvlText w:val=""/>
      <w:lvlJc w:val="left"/>
      <w:pPr>
        <w:tabs>
          <w:tab w:val="num" w:pos="5040"/>
        </w:tabs>
        <w:ind w:left="5040" w:hanging="360"/>
      </w:pPr>
      <w:rPr>
        <w:rFonts w:ascii="Wingdings" w:hAnsi="Wingdings" w:hint="default"/>
      </w:rPr>
    </w:lvl>
    <w:lvl w:ilvl="7" w:tplc="1368E456" w:tentative="1">
      <w:start w:val="1"/>
      <w:numFmt w:val="bullet"/>
      <w:lvlText w:val=""/>
      <w:lvlJc w:val="left"/>
      <w:pPr>
        <w:tabs>
          <w:tab w:val="num" w:pos="5760"/>
        </w:tabs>
        <w:ind w:left="5760" w:hanging="360"/>
      </w:pPr>
      <w:rPr>
        <w:rFonts w:ascii="Wingdings" w:hAnsi="Wingdings" w:hint="default"/>
      </w:rPr>
    </w:lvl>
    <w:lvl w:ilvl="8" w:tplc="784446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C2A45"/>
    <w:multiLevelType w:val="hybridMultilevel"/>
    <w:tmpl w:val="166C8D16"/>
    <w:lvl w:ilvl="0" w:tplc="FFFFFFFF">
      <w:start w:val="1"/>
      <w:numFmt w:val="bullet"/>
      <w:lvlText w:val=""/>
      <w:lvlJc w:val="left"/>
      <w:pPr>
        <w:ind w:left="720" w:hanging="360"/>
      </w:pPr>
      <w:rPr>
        <w:rFonts w:ascii="Wingdings" w:hAnsi="Wingdings" w:hint="default"/>
      </w:rPr>
    </w:lvl>
    <w:lvl w:ilvl="1" w:tplc="26F2960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4736AC"/>
    <w:multiLevelType w:val="hybridMultilevel"/>
    <w:tmpl w:val="37D8C8F0"/>
    <w:lvl w:ilvl="0" w:tplc="E980700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3F852D3"/>
    <w:multiLevelType w:val="hybridMultilevel"/>
    <w:tmpl w:val="3D08ACEC"/>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FB49AF"/>
    <w:multiLevelType w:val="hybridMultilevel"/>
    <w:tmpl w:val="10586FCC"/>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E96634"/>
    <w:multiLevelType w:val="hybridMultilevel"/>
    <w:tmpl w:val="6DA85F12"/>
    <w:lvl w:ilvl="0" w:tplc="A894B79A">
      <w:start w:val="1"/>
      <w:numFmt w:val="upperLetter"/>
      <w:lvlText w:val="%1."/>
      <w:lvlJc w:val="left"/>
      <w:pPr>
        <w:ind w:left="1020" w:hanging="360"/>
      </w:pPr>
    </w:lvl>
    <w:lvl w:ilvl="1" w:tplc="39B4196C">
      <w:start w:val="1"/>
      <w:numFmt w:val="upperLetter"/>
      <w:lvlText w:val="%2."/>
      <w:lvlJc w:val="left"/>
      <w:pPr>
        <w:ind w:left="1020" w:hanging="360"/>
      </w:pPr>
    </w:lvl>
    <w:lvl w:ilvl="2" w:tplc="C5E6B528">
      <w:start w:val="1"/>
      <w:numFmt w:val="upperLetter"/>
      <w:lvlText w:val="%3."/>
      <w:lvlJc w:val="left"/>
      <w:pPr>
        <w:ind w:left="1020" w:hanging="360"/>
      </w:pPr>
    </w:lvl>
    <w:lvl w:ilvl="3" w:tplc="41FE2FF2">
      <w:start w:val="1"/>
      <w:numFmt w:val="upperLetter"/>
      <w:lvlText w:val="%4."/>
      <w:lvlJc w:val="left"/>
      <w:pPr>
        <w:ind w:left="1020" w:hanging="360"/>
      </w:pPr>
    </w:lvl>
    <w:lvl w:ilvl="4" w:tplc="BDE44604">
      <w:start w:val="1"/>
      <w:numFmt w:val="upperLetter"/>
      <w:lvlText w:val="%5."/>
      <w:lvlJc w:val="left"/>
      <w:pPr>
        <w:ind w:left="1020" w:hanging="360"/>
      </w:pPr>
    </w:lvl>
    <w:lvl w:ilvl="5" w:tplc="7BA618B8">
      <w:start w:val="1"/>
      <w:numFmt w:val="upperLetter"/>
      <w:lvlText w:val="%6."/>
      <w:lvlJc w:val="left"/>
      <w:pPr>
        <w:ind w:left="1020" w:hanging="360"/>
      </w:pPr>
    </w:lvl>
    <w:lvl w:ilvl="6" w:tplc="B308A766">
      <w:start w:val="1"/>
      <w:numFmt w:val="upperLetter"/>
      <w:lvlText w:val="%7."/>
      <w:lvlJc w:val="left"/>
      <w:pPr>
        <w:ind w:left="1020" w:hanging="360"/>
      </w:pPr>
    </w:lvl>
    <w:lvl w:ilvl="7" w:tplc="6E1C99E8">
      <w:start w:val="1"/>
      <w:numFmt w:val="upperLetter"/>
      <w:lvlText w:val="%8."/>
      <w:lvlJc w:val="left"/>
      <w:pPr>
        <w:ind w:left="1020" w:hanging="360"/>
      </w:pPr>
    </w:lvl>
    <w:lvl w:ilvl="8" w:tplc="EA98888A">
      <w:start w:val="1"/>
      <w:numFmt w:val="upperLetter"/>
      <w:lvlText w:val="%9."/>
      <w:lvlJc w:val="left"/>
      <w:pPr>
        <w:ind w:left="1020" w:hanging="360"/>
      </w:pPr>
    </w:lvl>
  </w:abstractNum>
  <w:abstractNum w:abstractNumId="17" w15:restartNumberingAfterBreak="0">
    <w:nsid w:val="16212941"/>
    <w:multiLevelType w:val="hybridMultilevel"/>
    <w:tmpl w:val="D696B0A8"/>
    <w:lvl w:ilvl="0" w:tplc="8E9EBD4E">
      <w:start w:val="1"/>
      <w:numFmt w:val="bullet"/>
      <w:lvlText w:val=""/>
      <w:lvlJc w:val="left"/>
      <w:pPr>
        <w:tabs>
          <w:tab w:val="num" w:pos="720"/>
        </w:tabs>
        <w:ind w:left="720" w:hanging="360"/>
      </w:pPr>
      <w:rPr>
        <w:rFonts w:ascii="Wingdings" w:hAnsi="Wingdings" w:hint="default"/>
      </w:rPr>
    </w:lvl>
    <w:lvl w:ilvl="1" w:tplc="D158BA02" w:tentative="1">
      <w:start w:val="1"/>
      <w:numFmt w:val="bullet"/>
      <w:lvlText w:val=""/>
      <w:lvlJc w:val="left"/>
      <w:pPr>
        <w:tabs>
          <w:tab w:val="num" w:pos="1440"/>
        </w:tabs>
        <w:ind w:left="1440" w:hanging="360"/>
      </w:pPr>
      <w:rPr>
        <w:rFonts w:ascii="Wingdings" w:hAnsi="Wingdings" w:hint="default"/>
      </w:rPr>
    </w:lvl>
    <w:lvl w:ilvl="2" w:tplc="656EACBC" w:tentative="1">
      <w:start w:val="1"/>
      <w:numFmt w:val="bullet"/>
      <w:lvlText w:val=""/>
      <w:lvlJc w:val="left"/>
      <w:pPr>
        <w:tabs>
          <w:tab w:val="num" w:pos="2160"/>
        </w:tabs>
        <w:ind w:left="2160" w:hanging="360"/>
      </w:pPr>
      <w:rPr>
        <w:rFonts w:ascii="Wingdings" w:hAnsi="Wingdings" w:hint="default"/>
      </w:rPr>
    </w:lvl>
    <w:lvl w:ilvl="3" w:tplc="2084CD34" w:tentative="1">
      <w:start w:val="1"/>
      <w:numFmt w:val="bullet"/>
      <w:lvlText w:val=""/>
      <w:lvlJc w:val="left"/>
      <w:pPr>
        <w:tabs>
          <w:tab w:val="num" w:pos="2880"/>
        </w:tabs>
        <w:ind w:left="2880" w:hanging="360"/>
      </w:pPr>
      <w:rPr>
        <w:rFonts w:ascii="Wingdings" w:hAnsi="Wingdings" w:hint="default"/>
      </w:rPr>
    </w:lvl>
    <w:lvl w:ilvl="4" w:tplc="D6564C9E" w:tentative="1">
      <w:start w:val="1"/>
      <w:numFmt w:val="bullet"/>
      <w:lvlText w:val=""/>
      <w:lvlJc w:val="left"/>
      <w:pPr>
        <w:tabs>
          <w:tab w:val="num" w:pos="3600"/>
        </w:tabs>
        <w:ind w:left="3600" w:hanging="360"/>
      </w:pPr>
      <w:rPr>
        <w:rFonts w:ascii="Wingdings" w:hAnsi="Wingdings" w:hint="default"/>
      </w:rPr>
    </w:lvl>
    <w:lvl w:ilvl="5" w:tplc="DC52F0F6" w:tentative="1">
      <w:start w:val="1"/>
      <w:numFmt w:val="bullet"/>
      <w:lvlText w:val=""/>
      <w:lvlJc w:val="left"/>
      <w:pPr>
        <w:tabs>
          <w:tab w:val="num" w:pos="4320"/>
        </w:tabs>
        <w:ind w:left="4320" w:hanging="360"/>
      </w:pPr>
      <w:rPr>
        <w:rFonts w:ascii="Wingdings" w:hAnsi="Wingdings" w:hint="default"/>
      </w:rPr>
    </w:lvl>
    <w:lvl w:ilvl="6" w:tplc="9578C6F4" w:tentative="1">
      <w:start w:val="1"/>
      <w:numFmt w:val="bullet"/>
      <w:lvlText w:val=""/>
      <w:lvlJc w:val="left"/>
      <w:pPr>
        <w:tabs>
          <w:tab w:val="num" w:pos="5040"/>
        </w:tabs>
        <w:ind w:left="5040" w:hanging="360"/>
      </w:pPr>
      <w:rPr>
        <w:rFonts w:ascii="Wingdings" w:hAnsi="Wingdings" w:hint="default"/>
      </w:rPr>
    </w:lvl>
    <w:lvl w:ilvl="7" w:tplc="240E8F1A" w:tentative="1">
      <w:start w:val="1"/>
      <w:numFmt w:val="bullet"/>
      <w:lvlText w:val=""/>
      <w:lvlJc w:val="left"/>
      <w:pPr>
        <w:tabs>
          <w:tab w:val="num" w:pos="5760"/>
        </w:tabs>
        <w:ind w:left="5760" w:hanging="360"/>
      </w:pPr>
      <w:rPr>
        <w:rFonts w:ascii="Wingdings" w:hAnsi="Wingdings" w:hint="default"/>
      </w:rPr>
    </w:lvl>
    <w:lvl w:ilvl="8" w:tplc="6FDE35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511A4"/>
    <w:multiLevelType w:val="hybridMultilevel"/>
    <w:tmpl w:val="0102F130"/>
    <w:lvl w:ilvl="0" w:tplc="4720F0A8">
      <w:start w:val="1"/>
      <w:numFmt w:val="bullet"/>
      <w:lvlText w:val=""/>
      <w:lvlJc w:val="left"/>
      <w:pPr>
        <w:ind w:left="1440" w:hanging="360"/>
      </w:pPr>
      <w:rPr>
        <w:rFonts w:ascii="Symbol" w:hAnsi="Symbol"/>
      </w:rPr>
    </w:lvl>
    <w:lvl w:ilvl="1" w:tplc="FAF4193A">
      <w:start w:val="1"/>
      <w:numFmt w:val="bullet"/>
      <w:lvlText w:val=""/>
      <w:lvlJc w:val="left"/>
      <w:pPr>
        <w:ind w:left="1440" w:hanging="360"/>
      </w:pPr>
      <w:rPr>
        <w:rFonts w:ascii="Symbol" w:hAnsi="Symbol"/>
      </w:rPr>
    </w:lvl>
    <w:lvl w:ilvl="2" w:tplc="3D0E9986">
      <w:start w:val="1"/>
      <w:numFmt w:val="bullet"/>
      <w:lvlText w:val=""/>
      <w:lvlJc w:val="left"/>
      <w:pPr>
        <w:ind w:left="1440" w:hanging="360"/>
      </w:pPr>
      <w:rPr>
        <w:rFonts w:ascii="Symbol" w:hAnsi="Symbol"/>
      </w:rPr>
    </w:lvl>
    <w:lvl w:ilvl="3" w:tplc="2A566DA6">
      <w:start w:val="1"/>
      <w:numFmt w:val="bullet"/>
      <w:lvlText w:val=""/>
      <w:lvlJc w:val="left"/>
      <w:pPr>
        <w:ind w:left="1440" w:hanging="360"/>
      </w:pPr>
      <w:rPr>
        <w:rFonts w:ascii="Symbol" w:hAnsi="Symbol"/>
      </w:rPr>
    </w:lvl>
    <w:lvl w:ilvl="4" w:tplc="116EF436">
      <w:start w:val="1"/>
      <w:numFmt w:val="bullet"/>
      <w:lvlText w:val=""/>
      <w:lvlJc w:val="left"/>
      <w:pPr>
        <w:ind w:left="1440" w:hanging="360"/>
      </w:pPr>
      <w:rPr>
        <w:rFonts w:ascii="Symbol" w:hAnsi="Symbol"/>
      </w:rPr>
    </w:lvl>
    <w:lvl w:ilvl="5" w:tplc="4418D862">
      <w:start w:val="1"/>
      <w:numFmt w:val="bullet"/>
      <w:lvlText w:val=""/>
      <w:lvlJc w:val="left"/>
      <w:pPr>
        <w:ind w:left="1440" w:hanging="360"/>
      </w:pPr>
      <w:rPr>
        <w:rFonts w:ascii="Symbol" w:hAnsi="Symbol"/>
      </w:rPr>
    </w:lvl>
    <w:lvl w:ilvl="6" w:tplc="D42059F8">
      <w:start w:val="1"/>
      <w:numFmt w:val="bullet"/>
      <w:lvlText w:val=""/>
      <w:lvlJc w:val="left"/>
      <w:pPr>
        <w:ind w:left="1440" w:hanging="360"/>
      </w:pPr>
      <w:rPr>
        <w:rFonts w:ascii="Symbol" w:hAnsi="Symbol"/>
      </w:rPr>
    </w:lvl>
    <w:lvl w:ilvl="7" w:tplc="FE826EB4">
      <w:start w:val="1"/>
      <w:numFmt w:val="bullet"/>
      <w:lvlText w:val=""/>
      <w:lvlJc w:val="left"/>
      <w:pPr>
        <w:ind w:left="1440" w:hanging="360"/>
      </w:pPr>
      <w:rPr>
        <w:rFonts w:ascii="Symbol" w:hAnsi="Symbol"/>
      </w:rPr>
    </w:lvl>
    <w:lvl w:ilvl="8" w:tplc="63D09268">
      <w:start w:val="1"/>
      <w:numFmt w:val="bullet"/>
      <w:lvlText w:val=""/>
      <w:lvlJc w:val="left"/>
      <w:pPr>
        <w:ind w:left="1440" w:hanging="360"/>
      </w:pPr>
      <w:rPr>
        <w:rFonts w:ascii="Symbol" w:hAnsi="Symbol"/>
      </w:rPr>
    </w:lvl>
  </w:abstractNum>
  <w:abstractNum w:abstractNumId="19" w15:restartNumberingAfterBreak="0">
    <w:nsid w:val="19AB72E1"/>
    <w:multiLevelType w:val="hybridMultilevel"/>
    <w:tmpl w:val="C036551A"/>
    <w:lvl w:ilvl="0" w:tplc="38AA4864">
      <w:start w:val="1"/>
      <w:numFmt w:val="bullet"/>
      <w:lvlText w:val=""/>
      <w:lvlJc w:val="left"/>
      <w:pPr>
        <w:ind w:left="1440" w:hanging="360"/>
      </w:pPr>
      <w:rPr>
        <w:rFonts w:ascii="Symbol" w:hAnsi="Symbol"/>
      </w:rPr>
    </w:lvl>
    <w:lvl w:ilvl="1" w:tplc="BA7CCEBC">
      <w:start w:val="1"/>
      <w:numFmt w:val="bullet"/>
      <w:lvlText w:val=""/>
      <w:lvlJc w:val="left"/>
      <w:pPr>
        <w:ind w:left="1440" w:hanging="360"/>
      </w:pPr>
      <w:rPr>
        <w:rFonts w:ascii="Symbol" w:hAnsi="Symbol"/>
      </w:rPr>
    </w:lvl>
    <w:lvl w:ilvl="2" w:tplc="9DAC7F76">
      <w:start w:val="1"/>
      <w:numFmt w:val="bullet"/>
      <w:lvlText w:val=""/>
      <w:lvlJc w:val="left"/>
      <w:pPr>
        <w:ind w:left="1440" w:hanging="360"/>
      </w:pPr>
      <w:rPr>
        <w:rFonts w:ascii="Symbol" w:hAnsi="Symbol"/>
      </w:rPr>
    </w:lvl>
    <w:lvl w:ilvl="3" w:tplc="4E767484">
      <w:start w:val="1"/>
      <w:numFmt w:val="bullet"/>
      <w:lvlText w:val=""/>
      <w:lvlJc w:val="left"/>
      <w:pPr>
        <w:ind w:left="1440" w:hanging="360"/>
      </w:pPr>
      <w:rPr>
        <w:rFonts w:ascii="Symbol" w:hAnsi="Symbol"/>
      </w:rPr>
    </w:lvl>
    <w:lvl w:ilvl="4" w:tplc="4B4AD8FA">
      <w:start w:val="1"/>
      <w:numFmt w:val="bullet"/>
      <w:lvlText w:val=""/>
      <w:lvlJc w:val="left"/>
      <w:pPr>
        <w:ind w:left="1440" w:hanging="360"/>
      </w:pPr>
      <w:rPr>
        <w:rFonts w:ascii="Symbol" w:hAnsi="Symbol"/>
      </w:rPr>
    </w:lvl>
    <w:lvl w:ilvl="5" w:tplc="A7887B58">
      <w:start w:val="1"/>
      <w:numFmt w:val="bullet"/>
      <w:lvlText w:val=""/>
      <w:lvlJc w:val="left"/>
      <w:pPr>
        <w:ind w:left="1440" w:hanging="360"/>
      </w:pPr>
      <w:rPr>
        <w:rFonts w:ascii="Symbol" w:hAnsi="Symbol"/>
      </w:rPr>
    </w:lvl>
    <w:lvl w:ilvl="6" w:tplc="3CEEDA9A">
      <w:start w:val="1"/>
      <w:numFmt w:val="bullet"/>
      <w:lvlText w:val=""/>
      <w:lvlJc w:val="left"/>
      <w:pPr>
        <w:ind w:left="1440" w:hanging="360"/>
      </w:pPr>
      <w:rPr>
        <w:rFonts w:ascii="Symbol" w:hAnsi="Symbol"/>
      </w:rPr>
    </w:lvl>
    <w:lvl w:ilvl="7" w:tplc="FC76F220">
      <w:start w:val="1"/>
      <w:numFmt w:val="bullet"/>
      <w:lvlText w:val=""/>
      <w:lvlJc w:val="left"/>
      <w:pPr>
        <w:ind w:left="1440" w:hanging="360"/>
      </w:pPr>
      <w:rPr>
        <w:rFonts w:ascii="Symbol" w:hAnsi="Symbol"/>
      </w:rPr>
    </w:lvl>
    <w:lvl w:ilvl="8" w:tplc="56EC222A">
      <w:start w:val="1"/>
      <w:numFmt w:val="bullet"/>
      <w:lvlText w:val=""/>
      <w:lvlJc w:val="left"/>
      <w:pPr>
        <w:ind w:left="1440" w:hanging="360"/>
      </w:pPr>
      <w:rPr>
        <w:rFonts w:ascii="Symbol" w:hAnsi="Symbol"/>
      </w:rPr>
    </w:lvl>
  </w:abstractNum>
  <w:abstractNum w:abstractNumId="20" w15:restartNumberingAfterBreak="0">
    <w:nsid w:val="19CA1292"/>
    <w:multiLevelType w:val="hybridMultilevel"/>
    <w:tmpl w:val="4410824A"/>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C1C24E6"/>
    <w:multiLevelType w:val="hybridMultilevel"/>
    <w:tmpl w:val="64D6C07E"/>
    <w:lvl w:ilvl="0" w:tplc="11B0CFF2">
      <w:start w:val="1"/>
      <w:numFmt w:val="bullet"/>
      <w:lvlText w:val=""/>
      <w:lvlJc w:val="left"/>
      <w:pPr>
        <w:ind w:left="1440" w:hanging="360"/>
      </w:pPr>
      <w:rPr>
        <w:rFonts w:ascii="Symbol" w:hAnsi="Symbol"/>
      </w:rPr>
    </w:lvl>
    <w:lvl w:ilvl="1" w:tplc="00089AF4">
      <w:start w:val="1"/>
      <w:numFmt w:val="bullet"/>
      <w:lvlText w:val=""/>
      <w:lvlJc w:val="left"/>
      <w:pPr>
        <w:ind w:left="1440" w:hanging="360"/>
      </w:pPr>
      <w:rPr>
        <w:rFonts w:ascii="Symbol" w:hAnsi="Symbol"/>
      </w:rPr>
    </w:lvl>
    <w:lvl w:ilvl="2" w:tplc="00B465A6">
      <w:start w:val="1"/>
      <w:numFmt w:val="bullet"/>
      <w:lvlText w:val=""/>
      <w:lvlJc w:val="left"/>
      <w:pPr>
        <w:ind w:left="1440" w:hanging="360"/>
      </w:pPr>
      <w:rPr>
        <w:rFonts w:ascii="Symbol" w:hAnsi="Symbol"/>
      </w:rPr>
    </w:lvl>
    <w:lvl w:ilvl="3" w:tplc="0ED0C6D4">
      <w:start w:val="1"/>
      <w:numFmt w:val="bullet"/>
      <w:lvlText w:val=""/>
      <w:lvlJc w:val="left"/>
      <w:pPr>
        <w:ind w:left="1440" w:hanging="360"/>
      </w:pPr>
      <w:rPr>
        <w:rFonts w:ascii="Symbol" w:hAnsi="Symbol"/>
      </w:rPr>
    </w:lvl>
    <w:lvl w:ilvl="4" w:tplc="38FA3926">
      <w:start w:val="1"/>
      <w:numFmt w:val="bullet"/>
      <w:lvlText w:val=""/>
      <w:lvlJc w:val="left"/>
      <w:pPr>
        <w:ind w:left="1440" w:hanging="360"/>
      </w:pPr>
      <w:rPr>
        <w:rFonts w:ascii="Symbol" w:hAnsi="Symbol"/>
      </w:rPr>
    </w:lvl>
    <w:lvl w:ilvl="5" w:tplc="DB56F940">
      <w:start w:val="1"/>
      <w:numFmt w:val="bullet"/>
      <w:lvlText w:val=""/>
      <w:lvlJc w:val="left"/>
      <w:pPr>
        <w:ind w:left="1440" w:hanging="360"/>
      </w:pPr>
      <w:rPr>
        <w:rFonts w:ascii="Symbol" w:hAnsi="Symbol"/>
      </w:rPr>
    </w:lvl>
    <w:lvl w:ilvl="6" w:tplc="BE2E8422">
      <w:start w:val="1"/>
      <w:numFmt w:val="bullet"/>
      <w:lvlText w:val=""/>
      <w:lvlJc w:val="left"/>
      <w:pPr>
        <w:ind w:left="1440" w:hanging="360"/>
      </w:pPr>
      <w:rPr>
        <w:rFonts w:ascii="Symbol" w:hAnsi="Symbol"/>
      </w:rPr>
    </w:lvl>
    <w:lvl w:ilvl="7" w:tplc="AA40EB5C">
      <w:start w:val="1"/>
      <w:numFmt w:val="bullet"/>
      <w:lvlText w:val=""/>
      <w:lvlJc w:val="left"/>
      <w:pPr>
        <w:ind w:left="1440" w:hanging="360"/>
      </w:pPr>
      <w:rPr>
        <w:rFonts w:ascii="Symbol" w:hAnsi="Symbol"/>
      </w:rPr>
    </w:lvl>
    <w:lvl w:ilvl="8" w:tplc="B27822DA">
      <w:start w:val="1"/>
      <w:numFmt w:val="bullet"/>
      <w:lvlText w:val=""/>
      <w:lvlJc w:val="left"/>
      <w:pPr>
        <w:ind w:left="1440" w:hanging="360"/>
      </w:pPr>
      <w:rPr>
        <w:rFonts w:ascii="Symbol" w:hAnsi="Symbol"/>
      </w:rPr>
    </w:lvl>
  </w:abstractNum>
  <w:abstractNum w:abstractNumId="22" w15:restartNumberingAfterBreak="0">
    <w:nsid w:val="1E072C9F"/>
    <w:multiLevelType w:val="hybridMultilevel"/>
    <w:tmpl w:val="03702914"/>
    <w:lvl w:ilvl="0" w:tplc="591274DC">
      <w:start w:val="1"/>
      <w:numFmt w:val="bullet"/>
      <w:lvlText w:val=""/>
      <w:lvlJc w:val="left"/>
      <w:pPr>
        <w:ind w:left="1440" w:hanging="360"/>
      </w:pPr>
      <w:rPr>
        <w:rFonts w:ascii="Symbol" w:hAnsi="Symbol"/>
      </w:rPr>
    </w:lvl>
    <w:lvl w:ilvl="1" w:tplc="B1B0562E">
      <w:start w:val="1"/>
      <w:numFmt w:val="bullet"/>
      <w:lvlText w:val=""/>
      <w:lvlJc w:val="left"/>
      <w:pPr>
        <w:ind w:left="1440" w:hanging="360"/>
      </w:pPr>
      <w:rPr>
        <w:rFonts w:ascii="Symbol" w:hAnsi="Symbol"/>
      </w:rPr>
    </w:lvl>
    <w:lvl w:ilvl="2" w:tplc="8F483022">
      <w:start w:val="1"/>
      <w:numFmt w:val="bullet"/>
      <w:lvlText w:val=""/>
      <w:lvlJc w:val="left"/>
      <w:pPr>
        <w:ind w:left="1440" w:hanging="360"/>
      </w:pPr>
      <w:rPr>
        <w:rFonts w:ascii="Symbol" w:hAnsi="Symbol"/>
      </w:rPr>
    </w:lvl>
    <w:lvl w:ilvl="3" w:tplc="FFF85466">
      <w:start w:val="1"/>
      <w:numFmt w:val="bullet"/>
      <w:lvlText w:val=""/>
      <w:lvlJc w:val="left"/>
      <w:pPr>
        <w:ind w:left="1440" w:hanging="360"/>
      </w:pPr>
      <w:rPr>
        <w:rFonts w:ascii="Symbol" w:hAnsi="Symbol"/>
      </w:rPr>
    </w:lvl>
    <w:lvl w:ilvl="4" w:tplc="30601A4E">
      <w:start w:val="1"/>
      <w:numFmt w:val="bullet"/>
      <w:lvlText w:val=""/>
      <w:lvlJc w:val="left"/>
      <w:pPr>
        <w:ind w:left="1440" w:hanging="360"/>
      </w:pPr>
      <w:rPr>
        <w:rFonts w:ascii="Symbol" w:hAnsi="Symbol"/>
      </w:rPr>
    </w:lvl>
    <w:lvl w:ilvl="5" w:tplc="8B3ACCCA">
      <w:start w:val="1"/>
      <w:numFmt w:val="bullet"/>
      <w:lvlText w:val=""/>
      <w:lvlJc w:val="left"/>
      <w:pPr>
        <w:ind w:left="1440" w:hanging="360"/>
      </w:pPr>
      <w:rPr>
        <w:rFonts w:ascii="Symbol" w:hAnsi="Symbol"/>
      </w:rPr>
    </w:lvl>
    <w:lvl w:ilvl="6" w:tplc="D95E725C">
      <w:start w:val="1"/>
      <w:numFmt w:val="bullet"/>
      <w:lvlText w:val=""/>
      <w:lvlJc w:val="left"/>
      <w:pPr>
        <w:ind w:left="1440" w:hanging="360"/>
      </w:pPr>
      <w:rPr>
        <w:rFonts w:ascii="Symbol" w:hAnsi="Symbol"/>
      </w:rPr>
    </w:lvl>
    <w:lvl w:ilvl="7" w:tplc="8D8E0E7C">
      <w:start w:val="1"/>
      <w:numFmt w:val="bullet"/>
      <w:lvlText w:val=""/>
      <w:lvlJc w:val="left"/>
      <w:pPr>
        <w:ind w:left="1440" w:hanging="360"/>
      </w:pPr>
      <w:rPr>
        <w:rFonts w:ascii="Symbol" w:hAnsi="Symbol"/>
      </w:rPr>
    </w:lvl>
    <w:lvl w:ilvl="8" w:tplc="2228B810">
      <w:start w:val="1"/>
      <w:numFmt w:val="bullet"/>
      <w:lvlText w:val=""/>
      <w:lvlJc w:val="left"/>
      <w:pPr>
        <w:ind w:left="1440" w:hanging="360"/>
      </w:pPr>
      <w:rPr>
        <w:rFonts w:ascii="Symbol" w:hAnsi="Symbol"/>
      </w:rPr>
    </w:lvl>
  </w:abstractNum>
  <w:abstractNum w:abstractNumId="23" w15:restartNumberingAfterBreak="0">
    <w:nsid w:val="1E432F5D"/>
    <w:multiLevelType w:val="hybridMultilevel"/>
    <w:tmpl w:val="7F9E7166"/>
    <w:lvl w:ilvl="0" w:tplc="CD8031E8">
      <w:start w:val="1"/>
      <w:numFmt w:val="bullet"/>
      <w:lvlText w:val=""/>
      <w:lvlJc w:val="left"/>
      <w:pPr>
        <w:ind w:left="1440" w:hanging="360"/>
      </w:pPr>
      <w:rPr>
        <w:rFonts w:ascii="Symbol" w:hAnsi="Symbol"/>
      </w:rPr>
    </w:lvl>
    <w:lvl w:ilvl="1" w:tplc="09DC91DA">
      <w:start w:val="1"/>
      <w:numFmt w:val="bullet"/>
      <w:lvlText w:val=""/>
      <w:lvlJc w:val="left"/>
      <w:pPr>
        <w:ind w:left="1440" w:hanging="360"/>
      </w:pPr>
      <w:rPr>
        <w:rFonts w:ascii="Symbol" w:hAnsi="Symbol"/>
      </w:rPr>
    </w:lvl>
    <w:lvl w:ilvl="2" w:tplc="05388AE8">
      <w:start w:val="1"/>
      <w:numFmt w:val="bullet"/>
      <w:lvlText w:val=""/>
      <w:lvlJc w:val="left"/>
      <w:pPr>
        <w:ind w:left="1440" w:hanging="360"/>
      </w:pPr>
      <w:rPr>
        <w:rFonts w:ascii="Symbol" w:hAnsi="Symbol"/>
      </w:rPr>
    </w:lvl>
    <w:lvl w:ilvl="3" w:tplc="5080B65E">
      <w:start w:val="1"/>
      <w:numFmt w:val="bullet"/>
      <w:lvlText w:val=""/>
      <w:lvlJc w:val="left"/>
      <w:pPr>
        <w:ind w:left="1440" w:hanging="360"/>
      </w:pPr>
      <w:rPr>
        <w:rFonts w:ascii="Symbol" w:hAnsi="Symbol"/>
      </w:rPr>
    </w:lvl>
    <w:lvl w:ilvl="4" w:tplc="A2843B4A">
      <w:start w:val="1"/>
      <w:numFmt w:val="bullet"/>
      <w:lvlText w:val=""/>
      <w:lvlJc w:val="left"/>
      <w:pPr>
        <w:ind w:left="1440" w:hanging="360"/>
      </w:pPr>
      <w:rPr>
        <w:rFonts w:ascii="Symbol" w:hAnsi="Symbol"/>
      </w:rPr>
    </w:lvl>
    <w:lvl w:ilvl="5" w:tplc="D018E0B0">
      <w:start w:val="1"/>
      <w:numFmt w:val="bullet"/>
      <w:lvlText w:val=""/>
      <w:lvlJc w:val="left"/>
      <w:pPr>
        <w:ind w:left="1440" w:hanging="360"/>
      </w:pPr>
      <w:rPr>
        <w:rFonts w:ascii="Symbol" w:hAnsi="Symbol"/>
      </w:rPr>
    </w:lvl>
    <w:lvl w:ilvl="6" w:tplc="545A8EB6">
      <w:start w:val="1"/>
      <w:numFmt w:val="bullet"/>
      <w:lvlText w:val=""/>
      <w:lvlJc w:val="left"/>
      <w:pPr>
        <w:ind w:left="1440" w:hanging="360"/>
      </w:pPr>
      <w:rPr>
        <w:rFonts w:ascii="Symbol" w:hAnsi="Symbol"/>
      </w:rPr>
    </w:lvl>
    <w:lvl w:ilvl="7" w:tplc="7F265A78">
      <w:start w:val="1"/>
      <w:numFmt w:val="bullet"/>
      <w:lvlText w:val=""/>
      <w:lvlJc w:val="left"/>
      <w:pPr>
        <w:ind w:left="1440" w:hanging="360"/>
      </w:pPr>
      <w:rPr>
        <w:rFonts w:ascii="Symbol" w:hAnsi="Symbol"/>
      </w:rPr>
    </w:lvl>
    <w:lvl w:ilvl="8" w:tplc="020607B6">
      <w:start w:val="1"/>
      <w:numFmt w:val="bullet"/>
      <w:lvlText w:val=""/>
      <w:lvlJc w:val="left"/>
      <w:pPr>
        <w:ind w:left="1440" w:hanging="360"/>
      </w:pPr>
      <w:rPr>
        <w:rFonts w:ascii="Symbol" w:hAnsi="Symbol"/>
      </w:rPr>
    </w:lvl>
  </w:abstractNum>
  <w:abstractNum w:abstractNumId="24" w15:restartNumberingAfterBreak="0">
    <w:nsid w:val="21353937"/>
    <w:multiLevelType w:val="hybridMultilevel"/>
    <w:tmpl w:val="5E34509A"/>
    <w:lvl w:ilvl="0" w:tplc="95880EB6">
      <w:start w:val="1"/>
      <w:numFmt w:val="bullet"/>
      <w:lvlText w:val=""/>
      <w:lvlJc w:val="left"/>
      <w:pPr>
        <w:ind w:left="1440" w:hanging="360"/>
      </w:pPr>
      <w:rPr>
        <w:rFonts w:ascii="Symbol" w:hAnsi="Symbol"/>
      </w:rPr>
    </w:lvl>
    <w:lvl w:ilvl="1" w:tplc="979CC6DC">
      <w:start w:val="1"/>
      <w:numFmt w:val="bullet"/>
      <w:lvlText w:val=""/>
      <w:lvlJc w:val="left"/>
      <w:pPr>
        <w:ind w:left="1440" w:hanging="360"/>
      </w:pPr>
      <w:rPr>
        <w:rFonts w:ascii="Symbol" w:hAnsi="Symbol"/>
      </w:rPr>
    </w:lvl>
    <w:lvl w:ilvl="2" w:tplc="999A29AE">
      <w:start w:val="1"/>
      <w:numFmt w:val="bullet"/>
      <w:lvlText w:val=""/>
      <w:lvlJc w:val="left"/>
      <w:pPr>
        <w:ind w:left="1440" w:hanging="360"/>
      </w:pPr>
      <w:rPr>
        <w:rFonts w:ascii="Symbol" w:hAnsi="Symbol"/>
      </w:rPr>
    </w:lvl>
    <w:lvl w:ilvl="3" w:tplc="7422DAB2">
      <w:start w:val="1"/>
      <w:numFmt w:val="bullet"/>
      <w:lvlText w:val=""/>
      <w:lvlJc w:val="left"/>
      <w:pPr>
        <w:ind w:left="1440" w:hanging="360"/>
      </w:pPr>
      <w:rPr>
        <w:rFonts w:ascii="Symbol" w:hAnsi="Symbol"/>
      </w:rPr>
    </w:lvl>
    <w:lvl w:ilvl="4" w:tplc="81E80D40">
      <w:start w:val="1"/>
      <w:numFmt w:val="bullet"/>
      <w:lvlText w:val=""/>
      <w:lvlJc w:val="left"/>
      <w:pPr>
        <w:ind w:left="1440" w:hanging="360"/>
      </w:pPr>
      <w:rPr>
        <w:rFonts w:ascii="Symbol" w:hAnsi="Symbol"/>
      </w:rPr>
    </w:lvl>
    <w:lvl w:ilvl="5" w:tplc="A2E49986">
      <w:start w:val="1"/>
      <w:numFmt w:val="bullet"/>
      <w:lvlText w:val=""/>
      <w:lvlJc w:val="left"/>
      <w:pPr>
        <w:ind w:left="1440" w:hanging="360"/>
      </w:pPr>
      <w:rPr>
        <w:rFonts w:ascii="Symbol" w:hAnsi="Symbol"/>
      </w:rPr>
    </w:lvl>
    <w:lvl w:ilvl="6" w:tplc="30429982">
      <w:start w:val="1"/>
      <w:numFmt w:val="bullet"/>
      <w:lvlText w:val=""/>
      <w:lvlJc w:val="left"/>
      <w:pPr>
        <w:ind w:left="1440" w:hanging="360"/>
      </w:pPr>
      <w:rPr>
        <w:rFonts w:ascii="Symbol" w:hAnsi="Symbol"/>
      </w:rPr>
    </w:lvl>
    <w:lvl w:ilvl="7" w:tplc="9F8A084C">
      <w:start w:val="1"/>
      <w:numFmt w:val="bullet"/>
      <w:lvlText w:val=""/>
      <w:lvlJc w:val="left"/>
      <w:pPr>
        <w:ind w:left="1440" w:hanging="360"/>
      </w:pPr>
      <w:rPr>
        <w:rFonts w:ascii="Symbol" w:hAnsi="Symbol"/>
      </w:rPr>
    </w:lvl>
    <w:lvl w:ilvl="8" w:tplc="A1747F54">
      <w:start w:val="1"/>
      <w:numFmt w:val="bullet"/>
      <w:lvlText w:val=""/>
      <w:lvlJc w:val="left"/>
      <w:pPr>
        <w:ind w:left="1440" w:hanging="360"/>
      </w:pPr>
      <w:rPr>
        <w:rFonts w:ascii="Symbol" w:hAnsi="Symbol"/>
      </w:rPr>
    </w:lvl>
  </w:abstractNum>
  <w:abstractNum w:abstractNumId="25" w15:restartNumberingAfterBreak="0">
    <w:nsid w:val="238C73CC"/>
    <w:multiLevelType w:val="hybridMultilevel"/>
    <w:tmpl w:val="31DE7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3F81ACC"/>
    <w:multiLevelType w:val="hybridMultilevel"/>
    <w:tmpl w:val="95D802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6845873"/>
    <w:multiLevelType w:val="hybridMultilevel"/>
    <w:tmpl w:val="DF904C56"/>
    <w:lvl w:ilvl="0" w:tplc="02EA3892">
      <w:start w:val="1"/>
      <w:numFmt w:val="bullet"/>
      <w:lvlText w:val=""/>
      <w:lvlJc w:val="left"/>
      <w:pPr>
        <w:ind w:left="1440" w:hanging="360"/>
      </w:pPr>
      <w:rPr>
        <w:rFonts w:ascii="Symbol" w:hAnsi="Symbol"/>
      </w:rPr>
    </w:lvl>
    <w:lvl w:ilvl="1" w:tplc="92402C4C">
      <w:start w:val="1"/>
      <w:numFmt w:val="bullet"/>
      <w:lvlText w:val=""/>
      <w:lvlJc w:val="left"/>
      <w:pPr>
        <w:ind w:left="1440" w:hanging="360"/>
      </w:pPr>
      <w:rPr>
        <w:rFonts w:ascii="Symbol" w:hAnsi="Symbol"/>
      </w:rPr>
    </w:lvl>
    <w:lvl w:ilvl="2" w:tplc="B2644870">
      <w:start w:val="1"/>
      <w:numFmt w:val="bullet"/>
      <w:lvlText w:val=""/>
      <w:lvlJc w:val="left"/>
      <w:pPr>
        <w:ind w:left="1440" w:hanging="360"/>
      </w:pPr>
      <w:rPr>
        <w:rFonts w:ascii="Symbol" w:hAnsi="Symbol"/>
      </w:rPr>
    </w:lvl>
    <w:lvl w:ilvl="3" w:tplc="5AE6C3CA">
      <w:start w:val="1"/>
      <w:numFmt w:val="bullet"/>
      <w:lvlText w:val=""/>
      <w:lvlJc w:val="left"/>
      <w:pPr>
        <w:ind w:left="1440" w:hanging="360"/>
      </w:pPr>
      <w:rPr>
        <w:rFonts w:ascii="Symbol" w:hAnsi="Symbol"/>
      </w:rPr>
    </w:lvl>
    <w:lvl w:ilvl="4" w:tplc="B9C69A00">
      <w:start w:val="1"/>
      <w:numFmt w:val="bullet"/>
      <w:lvlText w:val=""/>
      <w:lvlJc w:val="left"/>
      <w:pPr>
        <w:ind w:left="1440" w:hanging="360"/>
      </w:pPr>
      <w:rPr>
        <w:rFonts w:ascii="Symbol" w:hAnsi="Symbol"/>
      </w:rPr>
    </w:lvl>
    <w:lvl w:ilvl="5" w:tplc="94143A72">
      <w:start w:val="1"/>
      <w:numFmt w:val="bullet"/>
      <w:lvlText w:val=""/>
      <w:lvlJc w:val="left"/>
      <w:pPr>
        <w:ind w:left="1440" w:hanging="360"/>
      </w:pPr>
      <w:rPr>
        <w:rFonts w:ascii="Symbol" w:hAnsi="Symbol"/>
      </w:rPr>
    </w:lvl>
    <w:lvl w:ilvl="6" w:tplc="AD7E5282">
      <w:start w:val="1"/>
      <w:numFmt w:val="bullet"/>
      <w:lvlText w:val=""/>
      <w:lvlJc w:val="left"/>
      <w:pPr>
        <w:ind w:left="1440" w:hanging="360"/>
      </w:pPr>
      <w:rPr>
        <w:rFonts w:ascii="Symbol" w:hAnsi="Symbol"/>
      </w:rPr>
    </w:lvl>
    <w:lvl w:ilvl="7" w:tplc="CA26894A">
      <w:start w:val="1"/>
      <w:numFmt w:val="bullet"/>
      <w:lvlText w:val=""/>
      <w:lvlJc w:val="left"/>
      <w:pPr>
        <w:ind w:left="1440" w:hanging="360"/>
      </w:pPr>
      <w:rPr>
        <w:rFonts w:ascii="Symbol" w:hAnsi="Symbol"/>
      </w:rPr>
    </w:lvl>
    <w:lvl w:ilvl="8" w:tplc="5E565DAA">
      <w:start w:val="1"/>
      <w:numFmt w:val="bullet"/>
      <w:lvlText w:val=""/>
      <w:lvlJc w:val="left"/>
      <w:pPr>
        <w:ind w:left="1440" w:hanging="360"/>
      </w:pPr>
      <w:rPr>
        <w:rFonts w:ascii="Symbol" w:hAnsi="Symbol"/>
      </w:rPr>
    </w:lvl>
  </w:abstractNum>
  <w:abstractNum w:abstractNumId="28" w15:restartNumberingAfterBreak="0">
    <w:nsid w:val="26A0738F"/>
    <w:multiLevelType w:val="hybridMultilevel"/>
    <w:tmpl w:val="F3A0ECF4"/>
    <w:lvl w:ilvl="0" w:tplc="071ABD4E">
      <w:start w:val="1"/>
      <w:numFmt w:val="decimal"/>
      <w:lvlText w:val="%1)"/>
      <w:lvlJc w:val="left"/>
      <w:pPr>
        <w:ind w:left="704" w:hanging="420"/>
      </w:pPr>
      <w:rPr>
        <w:rFonts w:hint="default"/>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26A7039C"/>
    <w:multiLevelType w:val="hybridMultilevel"/>
    <w:tmpl w:val="42C87A0E"/>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0" w15:restartNumberingAfterBreak="0">
    <w:nsid w:val="2855087A"/>
    <w:multiLevelType w:val="hybridMultilevel"/>
    <w:tmpl w:val="B8FC0C0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2BCD19FC"/>
    <w:multiLevelType w:val="hybridMultilevel"/>
    <w:tmpl w:val="0674D6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2C601B94"/>
    <w:multiLevelType w:val="hybridMultilevel"/>
    <w:tmpl w:val="453432D2"/>
    <w:lvl w:ilvl="0" w:tplc="13F26BD0">
      <w:start w:val="1"/>
      <w:numFmt w:val="bullet"/>
      <w:lvlText w:val=""/>
      <w:lvlJc w:val="left"/>
      <w:pPr>
        <w:ind w:left="1440" w:hanging="360"/>
      </w:pPr>
      <w:rPr>
        <w:rFonts w:ascii="Symbol" w:hAnsi="Symbol"/>
      </w:rPr>
    </w:lvl>
    <w:lvl w:ilvl="1" w:tplc="9F38C9A0">
      <w:start w:val="1"/>
      <w:numFmt w:val="bullet"/>
      <w:lvlText w:val=""/>
      <w:lvlJc w:val="left"/>
      <w:pPr>
        <w:ind w:left="1440" w:hanging="360"/>
      </w:pPr>
      <w:rPr>
        <w:rFonts w:ascii="Symbol" w:hAnsi="Symbol"/>
      </w:rPr>
    </w:lvl>
    <w:lvl w:ilvl="2" w:tplc="9B7A3D14">
      <w:start w:val="1"/>
      <w:numFmt w:val="bullet"/>
      <w:lvlText w:val=""/>
      <w:lvlJc w:val="left"/>
      <w:pPr>
        <w:ind w:left="1440" w:hanging="360"/>
      </w:pPr>
      <w:rPr>
        <w:rFonts w:ascii="Symbol" w:hAnsi="Symbol"/>
      </w:rPr>
    </w:lvl>
    <w:lvl w:ilvl="3" w:tplc="A35C7A78">
      <w:start w:val="1"/>
      <w:numFmt w:val="bullet"/>
      <w:lvlText w:val=""/>
      <w:lvlJc w:val="left"/>
      <w:pPr>
        <w:ind w:left="1440" w:hanging="360"/>
      </w:pPr>
      <w:rPr>
        <w:rFonts w:ascii="Symbol" w:hAnsi="Symbol"/>
      </w:rPr>
    </w:lvl>
    <w:lvl w:ilvl="4" w:tplc="DF58BB24">
      <w:start w:val="1"/>
      <w:numFmt w:val="bullet"/>
      <w:lvlText w:val=""/>
      <w:lvlJc w:val="left"/>
      <w:pPr>
        <w:ind w:left="1440" w:hanging="360"/>
      </w:pPr>
      <w:rPr>
        <w:rFonts w:ascii="Symbol" w:hAnsi="Symbol"/>
      </w:rPr>
    </w:lvl>
    <w:lvl w:ilvl="5" w:tplc="E95862A4">
      <w:start w:val="1"/>
      <w:numFmt w:val="bullet"/>
      <w:lvlText w:val=""/>
      <w:lvlJc w:val="left"/>
      <w:pPr>
        <w:ind w:left="1440" w:hanging="360"/>
      </w:pPr>
      <w:rPr>
        <w:rFonts w:ascii="Symbol" w:hAnsi="Symbol"/>
      </w:rPr>
    </w:lvl>
    <w:lvl w:ilvl="6" w:tplc="B3C2C306">
      <w:start w:val="1"/>
      <w:numFmt w:val="bullet"/>
      <w:lvlText w:val=""/>
      <w:lvlJc w:val="left"/>
      <w:pPr>
        <w:ind w:left="1440" w:hanging="360"/>
      </w:pPr>
      <w:rPr>
        <w:rFonts w:ascii="Symbol" w:hAnsi="Symbol"/>
      </w:rPr>
    </w:lvl>
    <w:lvl w:ilvl="7" w:tplc="44E4579C">
      <w:start w:val="1"/>
      <w:numFmt w:val="bullet"/>
      <w:lvlText w:val=""/>
      <w:lvlJc w:val="left"/>
      <w:pPr>
        <w:ind w:left="1440" w:hanging="360"/>
      </w:pPr>
      <w:rPr>
        <w:rFonts w:ascii="Symbol" w:hAnsi="Symbol"/>
      </w:rPr>
    </w:lvl>
    <w:lvl w:ilvl="8" w:tplc="610210C8">
      <w:start w:val="1"/>
      <w:numFmt w:val="bullet"/>
      <w:lvlText w:val=""/>
      <w:lvlJc w:val="left"/>
      <w:pPr>
        <w:ind w:left="1440" w:hanging="360"/>
      </w:pPr>
      <w:rPr>
        <w:rFonts w:ascii="Symbol" w:hAnsi="Symbol"/>
      </w:rPr>
    </w:lvl>
  </w:abstractNum>
  <w:abstractNum w:abstractNumId="33" w15:restartNumberingAfterBreak="0">
    <w:nsid w:val="326C2610"/>
    <w:multiLevelType w:val="hybridMultilevel"/>
    <w:tmpl w:val="B4E8969E"/>
    <w:lvl w:ilvl="0" w:tplc="071ABD4E">
      <w:start w:val="1"/>
      <w:numFmt w:val="decimal"/>
      <w:lvlText w:val="%1)"/>
      <w:lvlJc w:val="left"/>
      <w:pPr>
        <w:ind w:left="704" w:hanging="420"/>
      </w:pPr>
      <w:rPr>
        <w:rFonts w:hint="default"/>
      </w:rPr>
    </w:lvl>
    <w:lvl w:ilvl="1" w:tplc="04100001">
      <w:start w:val="1"/>
      <w:numFmt w:val="bullet"/>
      <w:lvlText w:val=""/>
      <w:lvlJc w:val="left"/>
      <w:pPr>
        <w:ind w:left="1364" w:hanging="360"/>
      </w:pPr>
      <w:rPr>
        <w:rFonts w:ascii="Symbol" w:hAnsi="Symbol"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32744EBA"/>
    <w:multiLevelType w:val="hybridMultilevel"/>
    <w:tmpl w:val="E5FC957E"/>
    <w:lvl w:ilvl="0" w:tplc="A64E9940">
      <w:start w:val="1"/>
      <w:numFmt w:val="bullet"/>
      <w:lvlText w:val=""/>
      <w:lvlJc w:val="left"/>
      <w:pPr>
        <w:ind w:left="1440" w:hanging="360"/>
      </w:pPr>
      <w:rPr>
        <w:rFonts w:ascii="Symbol" w:hAnsi="Symbol"/>
      </w:rPr>
    </w:lvl>
    <w:lvl w:ilvl="1" w:tplc="C8449158">
      <w:start w:val="1"/>
      <w:numFmt w:val="bullet"/>
      <w:lvlText w:val=""/>
      <w:lvlJc w:val="left"/>
      <w:pPr>
        <w:ind w:left="1440" w:hanging="360"/>
      </w:pPr>
      <w:rPr>
        <w:rFonts w:ascii="Symbol" w:hAnsi="Symbol"/>
      </w:rPr>
    </w:lvl>
    <w:lvl w:ilvl="2" w:tplc="51C695BA">
      <w:start w:val="1"/>
      <w:numFmt w:val="bullet"/>
      <w:lvlText w:val=""/>
      <w:lvlJc w:val="left"/>
      <w:pPr>
        <w:ind w:left="1440" w:hanging="360"/>
      </w:pPr>
      <w:rPr>
        <w:rFonts w:ascii="Symbol" w:hAnsi="Symbol"/>
      </w:rPr>
    </w:lvl>
    <w:lvl w:ilvl="3" w:tplc="6B261598">
      <w:start w:val="1"/>
      <w:numFmt w:val="bullet"/>
      <w:lvlText w:val=""/>
      <w:lvlJc w:val="left"/>
      <w:pPr>
        <w:ind w:left="1440" w:hanging="360"/>
      </w:pPr>
      <w:rPr>
        <w:rFonts w:ascii="Symbol" w:hAnsi="Symbol"/>
      </w:rPr>
    </w:lvl>
    <w:lvl w:ilvl="4" w:tplc="CAFA6F76">
      <w:start w:val="1"/>
      <w:numFmt w:val="bullet"/>
      <w:lvlText w:val=""/>
      <w:lvlJc w:val="left"/>
      <w:pPr>
        <w:ind w:left="1440" w:hanging="360"/>
      </w:pPr>
      <w:rPr>
        <w:rFonts w:ascii="Symbol" w:hAnsi="Symbol"/>
      </w:rPr>
    </w:lvl>
    <w:lvl w:ilvl="5" w:tplc="69FA1DC6">
      <w:start w:val="1"/>
      <w:numFmt w:val="bullet"/>
      <w:lvlText w:val=""/>
      <w:lvlJc w:val="left"/>
      <w:pPr>
        <w:ind w:left="1440" w:hanging="360"/>
      </w:pPr>
      <w:rPr>
        <w:rFonts w:ascii="Symbol" w:hAnsi="Symbol"/>
      </w:rPr>
    </w:lvl>
    <w:lvl w:ilvl="6" w:tplc="9606007A">
      <w:start w:val="1"/>
      <w:numFmt w:val="bullet"/>
      <w:lvlText w:val=""/>
      <w:lvlJc w:val="left"/>
      <w:pPr>
        <w:ind w:left="1440" w:hanging="360"/>
      </w:pPr>
      <w:rPr>
        <w:rFonts w:ascii="Symbol" w:hAnsi="Symbol"/>
      </w:rPr>
    </w:lvl>
    <w:lvl w:ilvl="7" w:tplc="B12EA91C">
      <w:start w:val="1"/>
      <w:numFmt w:val="bullet"/>
      <w:lvlText w:val=""/>
      <w:lvlJc w:val="left"/>
      <w:pPr>
        <w:ind w:left="1440" w:hanging="360"/>
      </w:pPr>
      <w:rPr>
        <w:rFonts w:ascii="Symbol" w:hAnsi="Symbol"/>
      </w:rPr>
    </w:lvl>
    <w:lvl w:ilvl="8" w:tplc="48322214">
      <w:start w:val="1"/>
      <w:numFmt w:val="bullet"/>
      <w:lvlText w:val=""/>
      <w:lvlJc w:val="left"/>
      <w:pPr>
        <w:ind w:left="1440" w:hanging="360"/>
      </w:pPr>
      <w:rPr>
        <w:rFonts w:ascii="Symbol" w:hAnsi="Symbol"/>
      </w:rPr>
    </w:lvl>
  </w:abstractNum>
  <w:abstractNum w:abstractNumId="35" w15:restartNumberingAfterBreak="0">
    <w:nsid w:val="33766C21"/>
    <w:multiLevelType w:val="hybridMultilevel"/>
    <w:tmpl w:val="F19CB7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4671AF1"/>
    <w:multiLevelType w:val="hybridMultilevel"/>
    <w:tmpl w:val="9DF2F79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12379B"/>
    <w:multiLevelType w:val="hybridMultilevel"/>
    <w:tmpl w:val="F9A86AC2"/>
    <w:lvl w:ilvl="0" w:tplc="EDC41536">
      <w:start w:val="1"/>
      <w:numFmt w:val="bullet"/>
      <w:lvlText w:val=""/>
      <w:lvlJc w:val="left"/>
      <w:pPr>
        <w:ind w:left="1440" w:hanging="360"/>
      </w:pPr>
      <w:rPr>
        <w:rFonts w:ascii="Symbol" w:hAnsi="Symbol"/>
      </w:rPr>
    </w:lvl>
    <w:lvl w:ilvl="1" w:tplc="34EA45E2">
      <w:start w:val="1"/>
      <w:numFmt w:val="bullet"/>
      <w:lvlText w:val=""/>
      <w:lvlJc w:val="left"/>
      <w:pPr>
        <w:ind w:left="1440" w:hanging="360"/>
      </w:pPr>
      <w:rPr>
        <w:rFonts w:ascii="Symbol" w:hAnsi="Symbol"/>
      </w:rPr>
    </w:lvl>
    <w:lvl w:ilvl="2" w:tplc="6D84C702">
      <w:start w:val="1"/>
      <w:numFmt w:val="bullet"/>
      <w:lvlText w:val=""/>
      <w:lvlJc w:val="left"/>
      <w:pPr>
        <w:ind w:left="1440" w:hanging="360"/>
      </w:pPr>
      <w:rPr>
        <w:rFonts w:ascii="Symbol" w:hAnsi="Symbol"/>
      </w:rPr>
    </w:lvl>
    <w:lvl w:ilvl="3" w:tplc="3EB61868">
      <w:start w:val="1"/>
      <w:numFmt w:val="bullet"/>
      <w:lvlText w:val=""/>
      <w:lvlJc w:val="left"/>
      <w:pPr>
        <w:ind w:left="1440" w:hanging="360"/>
      </w:pPr>
      <w:rPr>
        <w:rFonts w:ascii="Symbol" w:hAnsi="Symbol"/>
      </w:rPr>
    </w:lvl>
    <w:lvl w:ilvl="4" w:tplc="BA24AEDE">
      <w:start w:val="1"/>
      <w:numFmt w:val="bullet"/>
      <w:lvlText w:val=""/>
      <w:lvlJc w:val="left"/>
      <w:pPr>
        <w:ind w:left="1440" w:hanging="360"/>
      </w:pPr>
      <w:rPr>
        <w:rFonts w:ascii="Symbol" w:hAnsi="Symbol"/>
      </w:rPr>
    </w:lvl>
    <w:lvl w:ilvl="5" w:tplc="F6664876">
      <w:start w:val="1"/>
      <w:numFmt w:val="bullet"/>
      <w:lvlText w:val=""/>
      <w:lvlJc w:val="left"/>
      <w:pPr>
        <w:ind w:left="1440" w:hanging="360"/>
      </w:pPr>
      <w:rPr>
        <w:rFonts w:ascii="Symbol" w:hAnsi="Symbol"/>
      </w:rPr>
    </w:lvl>
    <w:lvl w:ilvl="6" w:tplc="55E6DF5E">
      <w:start w:val="1"/>
      <w:numFmt w:val="bullet"/>
      <w:lvlText w:val=""/>
      <w:lvlJc w:val="left"/>
      <w:pPr>
        <w:ind w:left="1440" w:hanging="360"/>
      </w:pPr>
      <w:rPr>
        <w:rFonts w:ascii="Symbol" w:hAnsi="Symbol"/>
      </w:rPr>
    </w:lvl>
    <w:lvl w:ilvl="7" w:tplc="A600F95E">
      <w:start w:val="1"/>
      <w:numFmt w:val="bullet"/>
      <w:lvlText w:val=""/>
      <w:lvlJc w:val="left"/>
      <w:pPr>
        <w:ind w:left="1440" w:hanging="360"/>
      </w:pPr>
      <w:rPr>
        <w:rFonts w:ascii="Symbol" w:hAnsi="Symbol"/>
      </w:rPr>
    </w:lvl>
    <w:lvl w:ilvl="8" w:tplc="49468DEE">
      <w:start w:val="1"/>
      <w:numFmt w:val="bullet"/>
      <w:lvlText w:val=""/>
      <w:lvlJc w:val="left"/>
      <w:pPr>
        <w:ind w:left="1440" w:hanging="360"/>
      </w:pPr>
      <w:rPr>
        <w:rFonts w:ascii="Symbol" w:hAnsi="Symbol"/>
      </w:rPr>
    </w:lvl>
  </w:abstractNum>
  <w:abstractNum w:abstractNumId="38" w15:restartNumberingAfterBreak="0">
    <w:nsid w:val="36173F14"/>
    <w:multiLevelType w:val="hybridMultilevel"/>
    <w:tmpl w:val="4A5041E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36EB21D6"/>
    <w:multiLevelType w:val="hybridMultilevel"/>
    <w:tmpl w:val="AE94F7D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A76AA7"/>
    <w:multiLevelType w:val="hybridMultilevel"/>
    <w:tmpl w:val="BDC023C0"/>
    <w:lvl w:ilvl="0" w:tplc="EF14583C">
      <w:start w:val="1"/>
      <w:numFmt w:val="bullet"/>
      <w:lvlText w:val=""/>
      <w:lvlJc w:val="left"/>
      <w:pPr>
        <w:ind w:left="1440" w:hanging="360"/>
      </w:pPr>
      <w:rPr>
        <w:rFonts w:ascii="Symbol" w:hAnsi="Symbol"/>
      </w:rPr>
    </w:lvl>
    <w:lvl w:ilvl="1" w:tplc="48265CCA">
      <w:start w:val="1"/>
      <w:numFmt w:val="bullet"/>
      <w:lvlText w:val=""/>
      <w:lvlJc w:val="left"/>
      <w:pPr>
        <w:ind w:left="1440" w:hanging="360"/>
      </w:pPr>
      <w:rPr>
        <w:rFonts w:ascii="Symbol" w:hAnsi="Symbol"/>
      </w:rPr>
    </w:lvl>
    <w:lvl w:ilvl="2" w:tplc="1BFAA51E">
      <w:start w:val="1"/>
      <w:numFmt w:val="bullet"/>
      <w:lvlText w:val=""/>
      <w:lvlJc w:val="left"/>
      <w:pPr>
        <w:ind w:left="1440" w:hanging="360"/>
      </w:pPr>
      <w:rPr>
        <w:rFonts w:ascii="Symbol" w:hAnsi="Symbol"/>
      </w:rPr>
    </w:lvl>
    <w:lvl w:ilvl="3" w:tplc="170C724A">
      <w:start w:val="1"/>
      <w:numFmt w:val="bullet"/>
      <w:lvlText w:val=""/>
      <w:lvlJc w:val="left"/>
      <w:pPr>
        <w:ind w:left="1440" w:hanging="360"/>
      </w:pPr>
      <w:rPr>
        <w:rFonts w:ascii="Symbol" w:hAnsi="Symbol"/>
      </w:rPr>
    </w:lvl>
    <w:lvl w:ilvl="4" w:tplc="DCBA6BF0">
      <w:start w:val="1"/>
      <w:numFmt w:val="bullet"/>
      <w:lvlText w:val=""/>
      <w:lvlJc w:val="left"/>
      <w:pPr>
        <w:ind w:left="1440" w:hanging="360"/>
      </w:pPr>
      <w:rPr>
        <w:rFonts w:ascii="Symbol" w:hAnsi="Symbol"/>
      </w:rPr>
    </w:lvl>
    <w:lvl w:ilvl="5" w:tplc="6780F1F0">
      <w:start w:val="1"/>
      <w:numFmt w:val="bullet"/>
      <w:lvlText w:val=""/>
      <w:lvlJc w:val="left"/>
      <w:pPr>
        <w:ind w:left="1440" w:hanging="360"/>
      </w:pPr>
      <w:rPr>
        <w:rFonts w:ascii="Symbol" w:hAnsi="Symbol"/>
      </w:rPr>
    </w:lvl>
    <w:lvl w:ilvl="6" w:tplc="47D62A30">
      <w:start w:val="1"/>
      <w:numFmt w:val="bullet"/>
      <w:lvlText w:val=""/>
      <w:lvlJc w:val="left"/>
      <w:pPr>
        <w:ind w:left="1440" w:hanging="360"/>
      </w:pPr>
      <w:rPr>
        <w:rFonts w:ascii="Symbol" w:hAnsi="Symbol"/>
      </w:rPr>
    </w:lvl>
    <w:lvl w:ilvl="7" w:tplc="BD16833E">
      <w:start w:val="1"/>
      <w:numFmt w:val="bullet"/>
      <w:lvlText w:val=""/>
      <w:lvlJc w:val="left"/>
      <w:pPr>
        <w:ind w:left="1440" w:hanging="360"/>
      </w:pPr>
      <w:rPr>
        <w:rFonts w:ascii="Symbol" w:hAnsi="Symbol"/>
      </w:rPr>
    </w:lvl>
    <w:lvl w:ilvl="8" w:tplc="694ADB20">
      <w:start w:val="1"/>
      <w:numFmt w:val="bullet"/>
      <w:lvlText w:val=""/>
      <w:lvlJc w:val="left"/>
      <w:pPr>
        <w:ind w:left="1440" w:hanging="360"/>
      </w:pPr>
      <w:rPr>
        <w:rFonts w:ascii="Symbol" w:hAnsi="Symbol"/>
      </w:rPr>
    </w:lvl>
  </w:abstractNum>
  <w:abstractNum w:abstractNumId="41" w15:restartNumberingAfterBreak="0">
    <w:nsid w:val="3C93037A"/>
    <w:multiLevelType w:val="hybridMultilevel"/>
    <w:tmpl w:val="F96A0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3C9C5ECE"/>
    <w:multiLevelType w:val="multilevel"/>
    <w:tmpl w:val="7FD8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FC60FD"/>
    <w:multiLevelType w:val="hybridMultilevel"/>
    <w:tmpl w:val="32CC247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4"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45" w15:restartNumberingAfterBreak="0">
    <w:nsid w:val="47553F5F"/>
    <w:multiLevelType w:val="hybridMultilevel"/>
    <w:tmpl w:val="30A0B5F0"/>
    <w:lvl w:ilvl="0" w:tplc="0410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8C9088B"/>
    <w:multiLevelType w:val="hybridMultilevel"/>
    <w:tmpl w:val="F8160E8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7" w15:restartNumberingAfterBreak="0">
    <w:nsid w:val="49FF0A51"/>
    <w:multiLevelType w:val="hybridMultilevel"/>
    <w:tmpl w:val="0C22CC52"/>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B94C6F"/>
    <w:multiLevelType w:val="hybridMultilevel"/>
    <w:tmpl w:val="F4E6E2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4FE952A3"/>
    <w:multiLevelType w:val="hybridMultilevel"/>
    <w:tmpl w:val="0686A4C6"/>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11A2029"/>
    <w:multiLevelType w:val="hybridMultilevel"/>
    <w:tmpl w:val="F65818BC"/>
    <w:lvl w:ilvl="0" w:tplc="425C3164">
      <w:start w:val="1"/>
      <w:numFmt w:val="bullet"/>
      <w:lvlText w:val=""/>
      <w:lvlJc w:val="left"/>
      <w:pPr>
        <w:ind w:left="1440" w:hanging="360"/>
      </w:pPr>
      <w:rPr>
        <w:rFonts w:ascii="Symbol" w:hAnsi="Symbol"/>
      </w:rPr>
    </w:lvl>
    <w:lvl w:ilvl="1" w:tplc="1D5A6006">
      <w:start w:val="1"/>
      <w:numFmt w:val="bullet"/>
      <w:lvlText w:val=""/>
      <w:lvlJc w:val="left"/>
      <w:pPr>
        <w:ind w:left="1440" w:hanging="360"/>
      </w:pPr>
      <w:rPr>
        <w:rFonts w:ascii="Symbol" w:hAnsi="Symbol"/>
      </w:rPr>
    </w:lvl>
    <w:lvl w:ilvl="2" w:tplc="218E8AB8">
      <w:start w:val="1"/>
      <w:numFmt w:val="bullet"/>
      <w:lvlText w:val=""/>
      <w:lvlJc w:val="left"/>
      <w:pPr>
        <w:ind w:left="1440" w:hanging="360"/>
      </w:pPr>
      <w:rPr>
        <w:rFonts w:ascii="Symbol" w:hAnsi="Symbol"/>
      </w:rPr>
    </w:lvl>
    <w:lvl w:ilvl="3" w:tplc="603422CA">
      <w:start w:val="1"/>
      <w:numFmt w:val="bullet"/>
      <w:lvlText w:val=""/>
      <w:lvlJc w:val="left"/>
      <w:pPr>
        <w:ind w:left="1440" w:hanging="360"/>
      </w:pPr>
      <w:rPr>
        <w:rFonts w:ascii="Symbol" w:hAnsi="Symbol"/>
      </w:rPr>
    </w:lvl>
    <w:lvl w:ilvl="4" w:tplc="F59E78BE">
      <w:start w:val="1"/>
      <w:numFmt w:val="bullet"/>
      <w:lvlText w:val=""/>
      <w:lvlJc w:val="left"/>
      <w:pPr>
        <w:ind w:left="1440" w:hanging="360"/>
      </w:pPr>
      <w:rPr>
        <w:rFonts w:ascii="Symbol" w:hAnsi="Symbol"/>
      </w:rPr>
    </w:lvl>
    <w:lvl w:ilvl="5" w:tplc="8160A922">
      <w:start w:val="1"/>
      <w:numFmt w:val="bullet"/>
      <w:lvlText w:val=""/>
      <w:lvlJc w:val="left"/>
      <w:pPr>
        <w:ind w:left="1440" w:hanging="360"/>
      </w:pPr>
      <w:rPr>
        <w:rFonts w:ascii="Symbol" w:hAnsi="Symbol"/>
      </w:rPr>
    </w:lvl>
    <w:lvl w:ilvl="6" w:tplc="21FE8B04">
      <w:start w:val="1"/>
      <w:numFmt w:val="bullet"/>
      <w:lvlText w:val=""/>
      <w:lvlJc w:val="left"/>
      <w:pPr>
        <w:ind w:left="1440" w:hanging="360"/>
      </w:pPr>
      <w:rPr>
        <w:rFonts w:ascii="Symbol" w:hAnsi="Symbol"/>
      </w:rPr>
    </w:lvl>
    <w:lvl w:ilvl="7" w:tplc="7FECDD34">
      <w:start w:val="1"/>
      <w:numFmt w:val="bullet"/>
      <w:lvlText w:val=""/>
      <w:lvlJc w:val="left"/>
      <w:pPr>
        <w:ind w:left="1440" w:hanging="360"/>
      </w:pPr>
      <w:rPr>
        <w:rFonts w:ascii="Symbol" w:hAnsi="Symbol"/>
      </w:rPr>
    </w:lvl>
    <w:lvl w:ilvl="8" w:tplc="CB46E308">
      <w:start w:val="1"/>
      <w:numFmt w:val="bullet"/>
      <w:lvlText w:val=""/>
      <w:lvlJc w:val="left"/>
      <w:pPr>
        <w:ind w:left="1440" w:hanging="360"/>
      </w:pPr>
      <w:rPr>
        <w:rFonts w:ascii="Symbol" w:hAnsi="Symbol"/>
      </w:rPr>
    </w:lvl>
  </w:abstractNum>
  <w:abstractNum w:abstractNumId="51" w15:restartNumberingAfterBreak="0">
    <w:nsid w:val="54812788"/>
    <w:multiLevelType w:val="hybridMultilevel"/>
    <w:tmpl w:val="A5DA2712"/>
    <w:lvl w:ilvl="0" w:tplc="235C0204">
      <w:start w:val="1"/>
      <w:numFmt w:val="bullet"/>
      <w:lvlText w:val=""/>
      <w:lvlJc w:val="left"/>
      <w:pPr>
        <w:tabs>
          <w:tab w:val="num" w:pos="720"/>
        </w:tabs>
        <w:ind w:left="720" w:hanging="360"/>
      </w:pPr>
      <w:rPr>
        <w:rFonts w:ascii="Wingdings" w:hAnsi="Wingdings" w:hint="default"/>
      </w:rPr>
    </w:lvl>
    <w:lvl w:ilvl="1" w:tplc="A3684EB8" w:tentative="1">
      <w:start w:val="1"/>
      <w:numFmt w:val="bullet"/>
      <w:lvlText w:val=""/>
      <w:lvlJc w:val="left"/>
      <w:pPr>
        <w:tabs>
          <w:tab w:val="num" w:pos="1440"/>
        </w:tabs>
        <w:ind w:left="1440" w:hanging="360"/>
      </w:pPr>
      <w:rPr>
        <w:rFonts w:ascii="Wingdings" w:hAnsi="Wingdings" w:hint="default"/>
      </w:rPr>
    </w:lvl>
    <w:lvl w:ilvl="2" w:tplc="427E418C" w:tentative="1">
      <w:start w:val="1"/>
      <w:numFmt w:val="bullet"/>
      <w:lvlText w:val=""/>
      <w:lvlJc w:val="left"/>
      <w:pPr>
        <w:tabs>
          <w:tab w:val="num" w:pos="2160"/>
        </w:tabs>
        <w:ind w:left="2160" w:hanging="360"/>
      </w:pPr>
      <w:rPr>
        <w:rFonts w:ascii="Wingdings" w:hAnsi="Wingdings" w:hint="default"/>
      </w:rPr>
    </w:lvl>
    <w:lvl w:ilvl="3" w:tplc="086685D4" w:tentative="1">
      <w:start w:val="1"/>
      <w:numFmt w:val="bullet"/>
      <w:lvlText w:val=""/>
      <w:lvlJc w:val="left"/>
      <w:pPr>
        <w:tabs>
          <w:tab w:val="num" w:pos="2880"/>
        </w:tabs>
        <w:ind w:left="2880" w:hanging="360"/>
      </w:pPr>
      <w:rPr>
        <w:rFonts w:ascii="Wingdings" w:hAnsi="Wingdings" w:hint="default"/>
      </w:rPr>
    </w:lvl>
    <w:lvl w:ilvl="4" w:tplc="83F4A878" w:tentative="1">
      <w:start w:val="1"/>
      <w:numFmt w:val="bullet"/>
      <w:lvlText w:val=""/>
      <w:lvlJc w:val="left"/>
      <w:pPr>
        <w:tabs>
          <w:tab w:val="num" w:pos="3600"/>
        </w:tabs>
        <w:ind w:left="3600" w:hanging="360"/>
      </w:pPr>
      <w:rPr>
        <w:rFonts w:ascii="Wingdings" w:hAnsi="Wingdings" w:hint="default"/>
      </w:rPr>
    </w:lvl>
    <w:lvl w:ilvl="5" w:tplc="9912C64C" w:tentative="1">
      <w:start w:val="1"/>
      <w:numFmt w:val="bullet"/>
      <w:lvlText w:val=""/>
      <w:lvlJc w:val="left"/>
      <w:pPr>
        <w:tabs>
          <w:tab w:val="num" w:pos="4320"/>
        </w:tabs>
        <w:ind w:left="4320" w:hanging="360"/>
      </w:pPr>
      <w:rPr>
        <w:rFonts w:ascii="Wingdings" w:hAnsi="Wingdings" w:hint="default"/>
      </w:rPr>
    </w:lvl>
    <w:lvl w:ilvl="6" w:tplc="C35C1AC4" w:tentative="1">
      <w:start w:val="1"/>
      <w:numFmt w:val="bullet"/>
      <w:lvlText w:val=""/>
      <w:lvlJc w:val="left"/>
      <w:pPr>
        <w:tabs>
          <w:tab w:val="num" w:pos="5040"/>
        </w:tabs>
        <w:ind w:left="5040" w:hanging="360"/>
      </w:pPr>
      <w:rPr>
        <w:rFonts w:ascii="Wingdings" w:hAnsi="Wingdings" w:hint="default"/>
      </w:rPr>
    </w:lvl>
    <w:lvl w:ilvl="7" w:tplc="359894CE" w:tentative="1">
      <w:start w:val="1"/>
      <w:numFmt w:val="bullet"/>
      <w:lvlText w:val=""/>
      <w:lvlJc w:val="left"/>
      <w:pPr>
        <w:tabs>
          <w:tab w:val="num" w:pos="5760"/>
        </w:tabs>
        <w:ind w:left="5760" w:hanging="360"/>
      </w:pPr>
      <w:rPr>
        <w:rFonts w:ascii="Wingdings" w:hAnsi="Wingdings" w:hint="default"/>
      </w:rPr>
    </w:lvl>
    <w:lvl w:ilvl="8" w:tplc="43F6826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D7520F"/>
    <w:multiLevelType w:val="hybridMultilevel"/>
    <w:tmpl w:val="A36C15E6"/>
    <w:lvl w:ilvl="0" w:tplc="0410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5E32CC6"/>
    <w:multiLevelType w:val="hybridMultilevel"/>
    <w:tmpl w:val="CDA6006C"/>
    <w:lvl w:ilvl="0" w:tplc="AF2A83E2">
      <w:start w:val="1"/>
      <w:numFmt w:val="bullet"/>
      <w:lvlText w:val=""/>
      <w:lvlJc w:val="left"/>
      <w:pPr>
        <w:ind w:left="1440" w:hanging="360"/>
      </w:pPr>
      <w:rPr>
        <w:rFonts w:ascii="Symbol" w:hAnsi="Symbol"/>
      </w:rPr>
    </w:lvl>
    <w:lvl w:ilvl="1" w:tplc="EA5C5AE8">
      <w:start w:val="1"/>
      <w:numFmt w:val="bullet"/>
      <w:lvlText w:val=""/>
      <w:lvlJc w:val="left"/>
      <w:pPr>
        <w:ind w:left="1440" w:hanging="360"/>
      </w:pPr>
      <w:rPr>
        <w:rFonts w:ascii="Symbol" w:hAnsi="Symbol"/>
      </w:rPr>
    </w:lvl>
    <w:lvl w:ilvl="2" w:tplc="E84A00A0">
      <w:start w:val="1"/>
      <w:numFmt w:val="bullet"/>
      <w:lvlText w:val=""/>
      <w:lvlJc w:val="left"/>
      <w:pPr>
        <w:ind w:left="1440" w:hanging="360"/>
      </w:pPr>
      <w:rPr>
        <w:rFonts w:ascii="Symbol" w:hAnsi="Symbol"/>
      </w:rPr>
    </w:lvl>
    <w:lvl w:ilvl="3" w:tplc="30F2F9FA">
      <w:start w:val="1"/>
      <w:numFmt w:val="bullet"/>
      <w:lvlText w:val=""/>
      <w:lvlJc w:val="left"/>
      <w:pPr>
        <w:ind w:left="1440" w:hanging="360"/>
      </w:pPr>
      <w:rPr>
        <w:rFonts w:ascii="Symbol" w:hAnsi="Symbol"/>
      </w:rPr>
    </w:lvl>
    <w:lvl w:ilvl="4" w:tplc="B8727F86">
      <w:start w:val="1"/>
      <w:numFmt w:val="bullet"/>
      <w:lvlText w:val=""/>
      <w:lvlJc w:val="left"/>
      <w:pPr>
        <w:ind w:left="1440" w:hanging="360"/>
      </w:pPr>
      <w:rPr>
        <w:rFonts w:ascii="Symbol" w:hAnsi="Symbol"/>
      </w:rPr>
    </w:lvl>
    <w:lvl w:ilvl="5" w:tplc="D33E76EA">
      <w:start w:val="1"/>
      <w:numFmt w:val="bullet"/>
      <w:lvlText w:val=""/>
      <w:lvlJc w:val="left"/>
      <w:pPr>
        <w:ind w:left="1440" w:hanging="360"/>
      </w:pPr>
      <w:rPr>
        <w:rFonts w:ascii="Symbol" w:hAnsi="Symbol"/>
      </w:rPr>
    </w:lvl>
    <w:lvl w:ilvl="6" w:tplc="5B0A000C">
      <w:start w:val="1"/>
      <w:numFmt w:val="bullet"/>
      <w:lvlText w:val=""/>
      <w:lvlJc w:val="left"/>
      <w:pPr>
        <w:ind w:left="1440" w:hanging="360"/>
      </w:pPr>
      <w:rPr>
        <w:rFonts w:ascii="Symbol" w:hAnsi="Symbol"/>
      </w:rPr>
    </w:lvl>
    <w:lvl w:ilvl="7" w:tplc="4446978C">
      <w:start w:val="1"/>
      <w:numFmt w:val="bullet"/>
      <w:lvlText w:val=""/>
      <w:lvlJc w:val="left"/>
      <w:pPr>
        <w:ind w:left="1440" w:hanging="360"/>
      </w:pPr>
      <w:rPr>
        <w:rFonts w:ascii="Symbol" w:hAnsi="Symbol"/>
      </w:rPr>
    </w:lvl>
    <w:lvl w:ilvl="8" w:tplc="3BC43422">
      <w:start w:val="1"/>
      <w:numFmt w:val="bullet"/>
      <w:lvlText w:val=""/>
      <w:lvlJc w:val="left"/>
      <w:pPr>
        <w:ind w:left="1440" w:hanging="360"/>
      </w:pPr>
      <w:rPr>
        <w:rFonts w:ascii="Symbol" w:hAnsi="Symbol"/>
      </w:rPr>
    </w:lvl>
  </w:abstractNum>
  <w:abstractNum w:abstractNumId="54" w15:restartNumberingAfterBreak="0">
    <w:nsid w:val="57C5FC3B"/>
    <w:multiLevelType w:val="hybridMultilevel"/>
    <w:tmpl w:val="6CC8ADE4"/>
    <w:lvl w:ilvl="0" w:tplc="9B7ECBC6">
      <w:start w:val="1"/>
      <w:numFmt w:val="bullet"/>
      <w:lvlText w:val="-"/>
      <w:lvlJc w:val="left"/>
      <w:pPr>
        <w:ind w:left="360" w:hanging="360"/>
      </w:pPr>
      <w:rPr>
        <w:rFonts w:ascii="Aptos" w:hAnsi="Aptos" w:hint="default"/>
      </w:rPr>
    </w:lvl>
    <w:lvl w:ilvl="1" w:tplc="1CD0C530">
      <w:start w:val="1"/>
      <w:numFmt w:val="bullet"/>
      <w:lvlText w:val="o"/>
      <w:lvlJc w:val="left"/>
      <w:pPr>
        <w:ind w:left="1080" w:hanging="360"/>
      </w:pPr>
      <w:rPr>
        <w:rFonts w:ascii="Courier New" w:hAnsi="Courier New" w:hint="default"/>
      </w:rPr>
    </w:lvl>
    <w:lvl w:ilvl="2" w:tplc="40F46392">
      <w:start w:val="1"/>
      <w:numFmt w:val="bullet"/>
      <w:lvlText w:val=""/>
      <w:lvlJc w:val="left"/>
      <w:pPr>
        <w:ind w:left="1800" w:hanging="360"/>
      </w:pPr>
      <w:rPr>
        <w:rFonts w:ascii="Wingdings" w:hAnsi="Wingdings" w:hint="default"/>
      </w:rPr>
    </w:lvl>
    <w:lvl w:ilvl="3" w:tplc="6FE05500">
      <w:start w:val="1"/>
      <w:numFmt w:val="bullet"/>
      <w:lvlText w:val=""/>
      <w:lvlJc w:val="left"/>
      <w:pPr>
        <w:ind w:left="2520" w:hanging="360"/>
      </w:pPr>
      <w:rPr>
        <w:rFonts w:ascii="Symbol" w:hAnsi="Symbol" w:hint="default"/>
      </w:rPr>
    </w:lvl>
    <w:lvl w:ilvl="4" w:tplc="57EA366A">
      <w:start w:val="1"/>
      <w:numFmt w:val="bullet"/>
      <w:lvlText w:val="o"/>
      <w:lvlJc w:val="left"/>
      <w:pPr>
        <w:ind w:left="3240" w:hanging="360"/>
      </w:pPr>
      <w:rPr>
        <w:rFonts w:ascii="Courier New" w:hAnsi="Courier New" w:hint="default"/>
      </w:rPr>
    </w:lvl>
    <w:lvl w:ilvl="5" w:tplc="D22A1098">
      <w:start w:val="1"/>
      <w:numFmt w:val="bullet"/>
      <w:lvlText w:val=""/>
      <w:lvlJc w:val="left"/>
      <w:pPr>
        <w:ind w:left="3960" w:hanging="360"/>
      </w:pPr>
      <w:rPr>
        <w:rFonts w:ascii="Wingdings" w:hAnsi="Wingdings" w:hint="default"/>
      </w:rPr>
    </w:lvl>
    <w:lvl w:ilvl="6" w:tplc="048CC964">
      <w:start w:val="1"/>
      <w:numFmt w:val="bullet"/>
      <w:lvlText w:val=""/>
      <w:lvlJc w:val="left"/>
      <w:pPr>
        <w:ind w:left="4680" w:hanging="360"/>
      </w:pPr>
      <w:rPr>
        <w:rFonts w:ascii="Symbol" w:hAnsi="Symbol" w:hint="default"/>
      </w:rPr>
    </w:lvl>
    <w:lvl w:ilvl="7" w:tplc="BC54601E">
      <w:start w:val="1"/>
      <w:numFmt w:val="bullet"/>
      <w:lvlText w:val="o"/>
      <w:lvlJc w:val="left"/>
      <w:pPr>
        <w:ind w:left="5400" w:hanging="360"/>
      </w:pPr>
      <w:rPr>
        <w:rFonts w:ascii="Courier New" w:hAnsi="Courier New" w:hint="default"/>
      </w:rPr>
    </w:lvl>
    <w:lvl w:ilvl="8" w:tplc="DCF2E74A">
      <w:start w:val="1"/>
      <w:numFmt w:val="bullet"/>
      <w:lvlText w:val=""/>
      <w:lvlJc w:val="left"/>
      <w:pPr>
        <w:ind w:left="6120" w:hanging="360"/>
      </w:pPr>
      <w:rPr>
        <w:rFonts w:ascii="Wingdings" w:hAnsi="Wingdings" w:hint="default"/>
      </w:rPr>
    </w:lvl>
  </w:abstractNum>
  <w:abstractNum w:abstractNumId="55" w15:restartNumberingAfterBreak="0">
    <w:nsid w:val="5A98510F"/>
    <w:multiLevelType w:val="hybridMultilevel"/>
    <w:tmpl w:val="B5B462D6"/>
    <w:lvl w:ilvl="0" w:tplc="0DE69CB0">
      <w:start w:val="1"/>
      <w:numFmt w:val="decimal"/>
      <w:lvlText w:val="%1)"/>
      <w:lvlJc w:val="left"/>
      <w:pPr>
        <w:ind w:left="720" w:hanging="360"/>
      </w:pPr>
    </w:lvl>
    <w:lvl w:ilvl="1" w:tplc="85EAC650">
      <w:start w:val="1"/>
      <w:numFmt w:val="lowerLetter"/>
      <w:lvlText w:val="%2."/>
      <w:lvlJc w:val="left"/>
      <w:pPr>
        <w:ind w:left="1440" w:hanging="360"/>
      </w:pPr>
    </w:lvl>
    <w:lvl w:ilvl="2" w:tplc="8124D1BC">
      <w:start w:val="1"/>
      <w:numFmt w:val="lowerRoman"/>
      <w:lvlText w:val="%3."/>
      <w:lvlJc w:val="right"/>
      <w:pPr>
        <w:ind w:left="2160" w:hanging="180"/>
      </w:pPr>
    </w:lvl>
    <w:lvl w:ilvl="3" w:tplc="CBBA5984">
      <w:start w:val="1"/>
      <w:numFmt w:val="decimal"/>
      <w:lvlText w:val="%4."/>
      <w:lvlJc w:val="left"/>
      <w:pPr>
        <w:ind w:left="2880" w:hanging="360"/>
      </w:pPr>
    </w:lvl>
    <w:lvl w:ilvl="4" w:tplc="8D5A49EE">
      <w:start w:val="1"/>
      <w:numFmt w:val="lowerLetter"/>
      <w:lvlText w:val="%5."/>
      <w:lvlJc w:val="left"/>
      <w:pPr>
        <w:ind w:left="3600" w:hanging="360"/>
      </w:pPr>
    </w:lvl>
    <w:lvl w:ilvl="5" w:tplc="8B66373E">
      <w:start w:val="1"/>
      <w:numFmt w:val="lowerRoman"/>
      <w:lvlText w:val="%6."/>
      <w:lvlJc w:val="right"/>
      <w:pPr>
        <w:ind w:left="4320" w:hanging="180"/>
      </w:pPr>
    </w:lvl>
    <w:lvl w:ilvl="6" w:tplc="9EC8F2AA">
      <w:start w:val="1"/>
      <w:numFmt w:val="decimal"/>
      <w:lvlText w:val="%7."/>
      <w:lvlJc w:val="left"/>
      <w:pPr>
        <w:ind w:left="5040" w:hanging="360"/>
      </w:pPr>
    </w:lvl>
    <w:lvl w:ilvl="7" w:tplc="04FCA65C">
      <w:start w:val="1"/>
      <w:numFmt w:val="lowerLetter"/>
      <w:lvlText w:val="%8."/>
      <w:lvlJc w:val="left"/>
      <w:pPr>
        <w:ind w:left="5760" w:hanging="360"/>
      </w:pPr>
    </w:lvl>
    <w:lvl w:ilvl="8" w:tplc="A30C94AA">
      <w:start w:val="1"/>
      <w:numFmt w:val="lowerRoman"/>
      <w:lvlText w:val="%9."/>
      <w:lvlJc w:val="right"/>
      <w:pPr>
        <w:ind w:left="6480" w:hanging="180"/>
      </w:pPr>
    </w:lvl>
  </w:abstractNum>
  <w:abstractNum w:abstractNumId="56" w15:restartNumberingAfterBreak="0">
    <w:nsid w:val="5B2BE365"/>
    <w:multiLevelType w:val="hybridMultilevel"/>
    <w:tmpl w:val="D7FEAB7A"/>
    <w:lvl w:ilvl="0" w:tplc="DFB01A16">
      <w:start w:val="1"/>
      <w:numFmt w:val="bullet"/>
      <w:lvlText w:val="-"/>
      <w:lvlJc w:val="left"/>
      <w:pPr>
        <w:ind w:left="720" w:hanging="360"/>
      </w:pPr>
      <w:rPr>
        <w:rFonts w:ascii="Aptos" w:hAnsi="Aptos" w:hint="default"/>
      </w:rPr>
    </w:lvl>
    <w:lvl w:ilvl="1" w:tplc="0C765048">
      <w:start w:val="1"/>
      <w:numFmt w:val="bullet"/>
      <w:lvlText w:val="o"/>
      <w:lvlJc w:val="left"/>
      <w:pPr>
        <w:ind w:left="1440" w:hanging="360"/>
      </w:pPr>
      <w:rPr>
        <w:rFonts w:ascii="Courier New" w:hAnsi="Courier New" w:hint="default"/>
      </w:rPr>
    </w:lvl>
    <w:lvl w:ilvl="2" w:tplc="54745600">
      <w:start w:val="1"/>
      <w:numFmt w:val="bullet"/>
      <w:lvlText w:val=""/>
      <w:lvlJc w:val="left"/>
      <w:pPr>
        <w:ind w:left="2160" w:hanging="360"/>
      </w:pPr>
      <w:rPr>
        <w:rFonts w:ascii="Wingdings" w:hAnsi="Wingdings" w:hint="default"/>
      </w:rPr>
    </w:lvl>
    <w:lvl w:ilvl="3" w:tplc="B556393C">
      <w:start w:val="1"/>
      <w:numFmt w:val="bullet"/>
      <w:lvlText w:val=""/>
      <w:lvlJc w:val="left"/>
      <w:pPr>
        <w:ind w:left="2880" w:hanging="360"/>
      </w:pPr>
      <w:rPr>
        <w:rFonts w:ascii="Symbol" w:hAnsi="Symbol" w:hint="default"/>
      </w:rPr>
    </w:lvl>
    <w:lvl w:ilvl="4" w:tplc="2F46D710">
      <w:start w:val="1"/>
      <w:numFmt w:val="bullet"/>
      <w:lvlText w:val="o"/>
      <w:lvlJc w:val="left"/>
      <w:pPr>
        <w:ind w:left="3600" w:hanging="360"/>
      </w:pPr>
      <w:rPr>
        <w:rFonts w:ascii="Courier New" w:hAnsi="Courier New" w:hint="default"/>
      </w:rPr>
    </w:lvl>
    <w:lvl w:ilvl="5" w:tplc="3B42A072">
      <w:start w:val="1"/>
      <w:numFmt w:val="bullet"/>
      <w:lvlText w:val=""/>
      <w:lvlJc w:val="left"/>
      <w:pPr>
        <w:ind w:left="4320" w:hanging="360"/>
      </w:pPr>
      <w:rPr>
        <w:rFonts w:ascii="Wingdings" w:hAnsi="Wingdings" w:hint="default"/>
      </w:rPr>
    </w:lvl>
    <w:lvl w:ilvl="6" w:tplc="A34409B8">
      <w:start w:val="1"/>
      <w:numFmt w:val="bullet"/>
      <w:lvlText w:val=""/>
      <w:lvlJc w:val="left"/>
      <w:pPr>
        <w:ind w:left="5040" w:hanging="360"/>
      </w:pPr>
      <w:rPr>
        <w:rFonts w:ascii="Symbol" w:hAnsi="Symbol" w:hint="default"/>
      </w:rPr>
    </w:lvl>
    <w:lvl w:ilvl="7" w:tplc="3C90C792">
      <w:start w:val="1"/>
      <w:numFmt w:val="bullet"/>
      <w:lvlText w:val="o"/>
      <w:lvlJc w:val="left"/>
      <w:pPr>
        <w:ind w:left="5760" w:hanging="360"/>
      </w:pPr>
      <w:rPr>
        <w:rFonts w:ascii="Courier New" w:hAnsi="Courier New" w:hint="default"/>
      </w:rPr>
    </w:lvl>
    <w:lvl w:ilvl="8" w:tplc="CB14574E">
      <w:start w:val="1"/>
      <w:numFmt w:val="bullet"/>
      <w:lvlText w:val=""/>
      <w:lvlJc w:val="left"/>
      <w:pPr>
        <w:ind w:left="6480" w:hanging="360"/>
      </w:pPr>
      <w:rPr>
        <w:rFonts w:ascii="Wingdings" w:hAnsi="Wingdings" w:hint="default"/>
      </w:rPr>
    </w:lvl>
  </w:abstractNum>
  <w:abstractNum w:abstractNumId="57" w15:restartNumberingAfterBreak="0">
    <w:nsid w:val="5D1940BA"/>
    <w:multiLevelType w:val="hybridMultilevel"/>
    <w:tmpl w:val="D7D4765C"/>
    <w:lvl w:ilvl="0" w:tplc="162276E6">
      <w:start w:val="1"/>
      <w:numFmt w:val="bullet"/>
      <w:lvlText w:val=""/>
      <w:lvlJc w:val="left"/>
      <w:pPr>
        <w:ind w:left="1440" w:hanging="360"/>
      </w:pPr>
      <w:rPr>
        <w:rFonts w:ascii="Symbol" w:hAnsi="Symbol"/>
      </w:rPr>
    </w:lvl>
    <w:lvl w:ilvl="1" w:tplc="F2E62442">
      <w:start w:val="1"/>
      <w:numFmt w:val="bullet"/>
      <w:lvlText w:val=""/>
      <w:lvlJc w:val="left"/>
      <w:pPr>
        <w:ind w:left="1440" w:hanging="360"/>
      </w:pPr>
      <w:rPr>
        <w:rFonts w:ascii="Symbol" w:hAnsi="Symbol"/>
      </w:rPr>
    </w:lvl>
    <w:lvl w:ilvl="2" w:tplc="4E709012">
      <w:start w:val="1"/>
      <w:numFmt w:val="bullet"/>
      <w:lvlText w:val=""/>
      <w:lvlJc w:val="left"/>
      <w:pPr>
        <w:ind w:left="1440" w:hanging="360"/>
      </w:pPr>
      <w:rPr>
        <w:rFonts w:ascii="Symbol" w:hAnsi="Symbol"/>
      </w:rPr>
    </w:lvl>
    <w:lvl w:ilvl="3" w:tplc="6EDA0A60">
      <w:start w:val="1"/>
      <w:numFmt w:val="bullet"/>
      <w:lvlText w:val=""/>
      <w:lvlJc w:val="left"/>
      <w:pPr>
        <w:ind w:left="1440" w:hanging="360"/>
      </w:pPr>
      <w:rPr>
        <w:rFonts w:ascii="Symbol" w:hAnsi="Symbol"/>
      </w:rPr>
    </w:lvl>
    <w:lvl w:ilvl="4" w:tplc="8A2AFB80">
      <w:start w:val="1"/>
      <w:numFmt w:val="bullet"/>
      <w:lvlText w:val=""/>
      <w:lvlJc w:val="left"/>
      <w:pPr>
        <w:ind w:left="1440" w:hanging="360"/>
      </w:pPr>
      <w:rPr>
        <w:rFonts w:ascii="Symbol" w:hAnsi="Symbol"/>
      </w:rPr>
    </w:lvl>
    <w:lvl w:ilvl="5" w:tplc="288CC8EC">
      <w:start w:val="1"/>
      <w:numFmt w:val="bullet"/>
      <w:lvlText w:val=""/>
      <w:lvlJc w:val="left"/>
      <w:pPr>
        <w:ind w:left="1440" w:hanging="360"/>
      </w:pPr>
      <w:rPr>
        <w:rFonts w:ascii="Symbol" w:hAnsi="Symbol"/>
      </w:rPr>
    </w:lvl>
    <w:lvl w:ilvl="6" w:tplc="81227F7E">
      <w:start w:val="1"/>
      <w:numFmt w:val="bullet"/>
      <w:lvlText w:val=""/>
      <w:lvlJc w:val="left"/>
      <w:pPr>
        <w:ind w:left="1440" w:hanging="360"/>
      </w:pPr>
      <w:rPr>
        <w:rFonts w:ascii="Symbol" w:hAnsi="Symbol"/>
      </w:rPr>
    </w:lvl>
    <w:lvl w:ilvl="7" w:tplc="89089380">
      <w:start w:val="1"/>
      <w:numFmt w:val="bullet"/>
      <w:lvlText w:val=""/>
      <w:lvlJc w:val="left"/>
      <w:pPr>
        <w:ind w:left="1440" w:hanging="360"/>
      </w:pPr>
      <w:rPr>
        <w:rFonts w:ascii="Symbol" w:hAnsi="Symbol"/>
      </w:rPr>
    </w:lvl>
    <w:lvl w:ilvl="8" w:tplc="1FCC5CCE">
      <w:start w:val="1"/>
      <w:numFmt w:val="bullet"/>
      <w:lvlText w:val=""/>
      <w:lvlJc w:val="left"/>
      <w:pPr>
        <w:ind w:left="1440" w:hanging="360"/>
      </w:pPr>
      <w:rPr>
        <w:rFonts w:ascii="Symbol" w:hAnsi="Symbol"/>
      </w:rPr>
    </w:lvl>
  </w:abstractNum>
  <w:abstractNum w:abstractNumId="58" w15:restartNumberingAfterBreak="0">
    <w:nsid w:val="61571BFC"/>
    <w:multiLevelType w:val="hybridMultilevel"/>
    <w:tmpl w:val="B784BA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4EC0BC8"/>
    <w:multiLevelType w:val="hybridMultilevel"/>
    <w:tmpl w:val="4B28A486"/>
    <w:lvl w:ilvl="0" w:tplc="205834D0">
      <w:start w:val="1"/>
      <w:numFmt w:val="upperLetter"/>
      <w:lvlText w:val="%1."/>
      <w:lvlJc w:val="left"/>
      <w:pPr>
        <w:ind w:left="1020" w:hanging="360"/>
      </w:pPr>
    </w:lvl>
    <w:lvl w:ilvl="1" w:tplc="631804CA">
      <w:start w:val="1"/>
      <w:numFmt w:val="upperLetter"/>
      <w:lvlText w:val="%2."/>
      <w:lvlJc w:val="left"/>
      <w:pPr>
        <w:ind w:left="1020" w:hanging="360"/>
      </w:pPr>
    </w:lvl>
    <w:lvl w:ilvl="2" w:tplc="159C5CD2">
      <w:start w:val="1"/>
      <w:numFmt w:val="upperLetter"/>
      <w:lvlText w:val="%3."/>
      <w:lvlJc w:val="left"/>
      <w:pPr>
        <w:ind w:left="1020" w:hanging="360"/>
      </w:pPr>
    </w:lvl>
    <w:lvl w:ilvl="3" w:tplc="578E4B16">
      <w:start w:val="1"/>
      <w:numFmt w:val="upperLetter"/>
      <w:lvlText w:val="%4."/>
      <w:lvlJc w:val="left"/>
      <w:pPr>
        <w:ind w:left="1020" w:hanging="360"/>
      </w:pPr>
    </w:lvl>
    <w:lvl w:ilvl="4" w:tplc="EB78E342">
      <w:start w:val="1"/>
      <w:numFmt w:val="upperLetter"/>
      <w:lvlText w:val="%5."/>
      <w:lvlJc w:val="left"/>
      <w:pPr>
        <w:ind w:left="1020" w:hanging="360"/>
      </w:pPr>
    </w:lvl>
    <w:lvl w:ilvl="5" w:tplc="E8DE2CCC">
      <w:start w:val="1"/>
      <w:numFmt w:val="upperLetter"/>
      <w:lvlText w:val="%6."/>
      <w:lvlJc w:val="left"/>
      <w:pPr>
        <w:ind w:left="1020" w:hanging="360"/>
      </w:pPr>
    </w:lvl>
    <w:lvl w:ilvl="6" w:tplc="0E7C09F4">
      <w:start w:val="1"/>
      <w:numFmt w:val="upperLetter"/>
      <w:lvlText w:val="%7."/>
      <w:lvlJc w:val="left"/>
      <w:pPr>
        <w:ind w:left="1020" w:hanging="360"/>
      </w:pPr>
    </w:lvl>
    <w:lvl w:ilvl="7" w:tplc="2B00F4A2">
      <w:start w:val="1"/>
      <w:numFmt w:val="upperLetter"/>
      <w:lvlText w:val="%8."/>
      <w:lvlJc w:val="left"/>
      <w:pPr>
        <w:ind w:left="1020" w:hanging="360"/>
      </w:pPr>
    </w:lvl>
    <w:lvl w:ilvl="8" w:tplc="A314A190">
      <w:start w:val="1"/>
      <w:numFmt w:val="upperLetter"/>
      <w:lvlText w:val="%9."/>
      <w:lvlJc w:val="left"/>
      <w:pPr>
        <w:ind w:left="1020" w:hanging="360"/>
      </w:pPr>
    </w:lvl>
  </w:abstractNum>
  <w:abstractNum w:abstractNumId="60" w15:restartNumberingAfterBreak="0">
    <w:nsid w:val="668C44A0"/>
    <w:multiLevelType w:val="multilevel"/>
    <w:tmpl w:val="0BC4C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66BC7E46"/>
    <w:multiLevelType w:val="hybridMultilevel"/>
    <w:tmpl w:val="44C0DA72"/>
    <w:lvl w:ilvl="0" w:tplc="CA9C7F2E">
      <w:start w:val="1"/>
      <w:numFmt w:val="bullet"/>
      <w:lvlText w:val=""/>
      <w:lvlJc w:val="left"/>
      <w:pPr>
        <w:ind w:left="1440" w:hanging="360"/>
      </w:pPr>
      <w:rPr>
        <w:rFonts w:ascii="Symbol" w:hAnsi="Symbol"/>
      </w:rPr>
    </w:lvl>
    <w:lvl w:ilvl="1" w:tplc="91AAB926">
      <w:start w:val="1"/>
      <w:numFmt w:val="bullet"/>
      <w:lvlText w:val=""/>
      <w:lvlJc w:val="left"/>
      <w:pPr>
        <w:ind w:left="1440" w:hanging="360"/>
      </w:pPr>
      <w:rPr>
        <w:rFonts w:ascii="Symbol" w:hAnsi="Symbol"/>
      </w:rPr>
    </w:lvl>
    <w:lvl w:ilvl="2" w:tplc="941EC598">
      <w:start w:val="1"/>
      <w:numFmt w:val="bullet"/>
      <w:lvlText w:val=""/>
      <w:lvlJc w:val="left"/>
      <w:pPr>
        <w:ind w:left="1440" w:hanging="360"/>
      </w:pPr>
      <w:rPr>
        <w:rFonts w:ascii="Symbol" w:hAnsi="Symbol"/>
      </w:rPr>
    </w:lvl>
    <w:lvl w:ilvl="3" w:tplc="CBDC657E">
      <w:start w:val="1"/>
      <w:numFmt w:val="bullet"/>
      <w:lvlText w:val=""/>
      <w:lvlJc w:val="left"/>
      <w:pPr>
        <w:ind w:left="1440" w:hanging="360"/>
      </w:pPr>
      <w:rPr>
        <w:rFonts w:ascii="Symbol" w:hAnsi="Symbol"/>
      </w:rPr>
    </w:lvl>
    <w:lvl w:ilvl="4" w:tplc="0B0E9CEA">
      <w:start w:val="1"/>
      <w:numFmt w:val="bullet"/>
      <w:lvlText w:val=""/>
      <w:lvlJc w:val="left"/>
      <w:pPr>
        <w:ind w:left="1440" w:hanging="360"/>
      </w:pPr>
      <w:rPr>
        <w:rFonts w:ascii="Symbol" w:hAnsi="Symbol"/>
      </w:rPr>
    </w:lvl>
    <w:lvl w:ilvl="5" w:tplc="57A4B120">
      <w:start w:val="1"/>
      <w:numFmt w:val="bullet"/>
      <w:lvlText w:val=""/>
      <w:lvlJc w:val="left"/>
      <w:pPr>
        <w:ind w:left="1440" w:hanging="360"/>
      </w:pPr>
      <w:rPr>
        <w:rFonts w:ascii="Symbol" w:hAnsi="Symbol"/>
      </w:rPr>
    </w:lvl>
    <w:lvl w:ilvl="6" w:tplc="9490FBEE">
      <w:start w:val="1"/>
      <w:numFmt w:val="bullet"/>
      <w:lvlText w:val=""/>
      <w:lvlJc w:val="left"/>
      <w:pPr>
        <w:ind w:left="1440" w:hanging="360"/>
      </w:pPr>
      <w:rPr>
        <w:rFonts w:ascii="Symbol" w:hAnsi="Symbol"/>
      </w:rPr>
    </w:lvl>
    <w:lvl w:ilvl="7" w:tplc="77489D3E">
      <w:start w:val="1"/>
      <w:numFmt w:val="bullet"/>
      <w:lvlText w:val=""/>
      <w:lvlJc w:val="left"/>
      <w:pPr>
        <w:ind w:left="1440" w:hanging="360"/>
      </w:pPr>
      <w:rPr>
        <w:rFonts w:ascii="Symbol" w:hAnsi="Symbol"/>
      </w:rPr>
    </w:lvl>
    <w:lvl w:ilvl="8" w:tplc="C0E24268">
      <w:start w:val="1"/>
      <w:numFmt w:val="bullet"/>
      <w:lvlText w:val=""/>
      <w:lvlJc w:val="left"/>
      <w:pPr>
        <w:ind w:left="1440" w:hanging="360"/>
      </w:pPr>
      <w:rPr>
        <w:rFonts w:ascii="Symbol" w:hAnsi="Symbol"/>
      </w:rPr>
    </w:lvl>
  </w:abstractNum>
  <w:abstractNum w:abstractNumId="62" w15:restartNumberingAfterBreak="0">
    <w:nsid w:val="68F3738A"/>
    <w:multiLevelType w:val="hybridMultilevel"/>
    <w:tmpl w:val="6E6CA1F8"/>
    <w:lvl w:ilvl="0" w:tplc="285A7062">
      <w:start w:val="1"/>
      <w:numFmt w:val="bullet"/>
      <w:lvlText w:val=""/>
      <w:lvlJc w:val="left"/>
      <w:pPr>
        <w:ind w:left="1440" w:hanging="360"/>
      </w:pPr>
      <w:rPr>
        <w:rFonts w:ascii="Symbol" w:hAnsi="Symbol"/>
      </w:rPr>
    </w:lvl>
    <w:lvl w:ilvl="1" w:tplc="B8CAC460">
      <w:start w:val="1"/>
      <w:numFmt w:val="bullet"/>
      <w:lvlText w:val=""/>
      <w:lvlJc w:val="left"/>
      <w:pPr>
        <w:ind w:left="1440" w:hanging="360"/>
      </w:pPr>
      <w:rPr>
        <w:rFonts w:ascii="Symbol" w:hAnsi="Symbol"/>
      </w:rPr>
    </w:lvl>
    <w:lvl w:ilvl="2" w:tplc="404E4410">
      <w:start w:val="1"/>
      <w:numFmt w:val="bullet"/>
      <w:lvlText w:val=""/>
      <w:lvlJc w:val="left"/>
      <w:pPr>
        <w:ind w:left="1440" w:hanging="360"/>
      </w:pPr>
      <w:rPr>
        <w:rFonts w:ascii="Symbol" w:hAnsi="Symbol"/>
      </w:rPr>
    </w:lvl>
    <w:lvl w:ilvl="3" w:tplc="70CA5D46">
      <w:start w:val="1"/>
      <w:numFmt w:val="bullet"/>
      <w:lvlText w:val=""/>
      <w:lvlJc w:val="left"/>
      <w:pPr>
        <w:ind w:left="1440" w:hanging="360"/>
      </w:pPr>
      <w:rPr>
        <w:rFonts w:ascii="Symbol" w:hAnsi="Symbol"/>
      </w:rPr>
    </w:lvl>
    <w:lvl w:ilvl="4" w:tplc="C000358A">
      <w:start w:val="1"/>
      <w:numFmt w:val="bullet"/>
      <w:lvlText w:val=""/>
      <w:lvlJc w:val="left"/>
      <w:pPr>
        <w:ind w:left="1440" w:hanging="360"/>
      </w:pPr>
      <w:rPr>
        <w:rFonts w:ascii="Symbol" w:hAnsi="Symbol"/>
      </w:rPr>
    </w:lvl>
    <w:lvl w:ilvl="5" w:tplc="546E6D3C">
      <w:start w:val="1"/>
      <w:numFmt w:val="bullet"/>
      <w:lvlText w:val=""/>
      <w:lvlJc w:val="left"/>
      <w:pPr>
        <w:ind w:left="1440" w:hanging="360"/>
      </w:pPr>
      <w:rPr>
        <w:rFonts w:ascii="Symbol" w:hAnsi="Symbol"/>
      </w:rPr>
    </w:lvl>
    <w:lvl w:ilvl="6" w:tplc="F3F0FAF8">
      <w:start w:val="1"/>
      <w:numFmt w:val="bullet"/>
      <w:lvlText w:val=""/>
      <w:lvlJc w:val="left"/>
      <w:pPr>
        <w:ind w:left="1440" w:hanging="360"/>
      </w:pPr>
      <w:rPr>
        <w:rFonts w:ascii="Symbol" w:hAnsi="Symbol"/>
      </w:rPr>
    </w:lvl>
    <w:lvl w:ilvl="7" w:tplc="9E5258C6">
      <w:start w:val="1"/>
      <w:numFmt w:val="bullet"/>
      <w:lvlText w:val=""/>
      <w:lvlJc w:val="left"/>
      <w:pPr>
        <w:ind w:left="1440" w:hanging="360"/>
      </w:pPr>
      <w:rPr>
        <w:rFonts w:ascii="Symbol" w:hAnsi="Symbol"/>
      </w:rPr>
    </w:lvl>
    <w:lvl w:ilvl="8" w:tplc="00AAE80E">
      <w:start w:val="1"/>
      <w:numFmt w:val="bullet"/>
      <w:lvlText w:val=""/>
      <w:lvlJc w:val="left"/>
      <w:pPr>
        <w:ind w:left="1440" w:hanging="360"/>
      </w:pPr>
      <w:rPr>
        <w:rFonts w:ascii="Symbol" w:hAnsi="Symbol"/>
      </w:rPr>
    </w:lvl>
  </w:abstractNum>
  <w:abstractNum w:abstractNumId="63" w15:restartNumberingAfterBreak="0">
    <w:nsid w:val="6A2C62B1"/>
    <w:multiLevelType w:val="hybridMultilevel"/>
    <w:tmpl w:val="2294F89E"/>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C8025A"/>
    <w:multiLevelType w:val="hybridMultilevel"/>
    <w:tmpl w:val="B37E7C2E"/>
    <w:lvl w:ilvl="0" w:tplc="6DCE1AC4">
      <w:start w:val="1"/>
      <w:numFmt w:val="bullet"/>
      <w:lvlText w:val=""/>
      <w:lvlJc w:val="left"/>
      <w:pPr>
        <w:ind w:left="1440" w:hanging="360"/>
      </w:pPr>
      <w:rPr>
        <w:rFonts w:ascii="Symbol" w:hAnsi="Symbol"/>
      </w:rPr>
    </w:lvl>
    <w:lvl w:ilvl="1" w:tplc="3AB82EAE">
      <w:start w:val="1"/>
      <w:numFmt w:val="bullet"/>
      <w:lvlText w:val=""/>
      <w:lvlJc w:val="left"/>
      <w:pPr>
        <w:ind w:left="1440" w:hanging="360"/>
      </w:pPr>
      <w:rPr>
        <w:rFonts w:ascii="Symbol" w:hAnsi="Symbol"/>
      </w:rPr>
    </w:lvl>
    <w:lvl w:ilvl="2" w:tplc="188E4ECA">
      <w:start w:val="1"/>
      <w:numFmt w:val="bullet"/>
      <w:lvlText w:val=""/>
      <w:lvlJc w:val="left"/>
      <w:pPr>
        <w:ind w:left="1440" w:hanging="360"/>
      </w:pPr>
      <w:rPr>
        <w:rFonts w:ascii="Symbol" w:hAnsi="Symbol"/>
      </w:rPr>
    </w:lvl>
    <w:lvl w:ilvl="3" w:tplc="F67A486A">
      <w:start w:val="1"/>
      <w:numFmt w:val="bullet"/>
      <w:lvlText w:val=""/>
      <w:lvlJc w:val="left"/>
      <w:pPr>
        <w:ind w:left="1440" w:hanging="360"/>
      </w:pPr>
      <w:rPr>
        <w:rFonts w:ascii="Symbol" w:hAnsi="Symbol"/>
      </w:rPr>
    </w:lvl>
    <w:lvl w:ilvl="4" w:tplc="64B63924">
      <w:start w:val="1"/>
      <w:numFmt w:val="bullet"/>
      <w:lvlText w:val=""/>
      <w:lvlJc w:val="left"/>
      <w:pPr>
        <w:ind w:left="1440" w:hanging="360"/>
      </w:pPr>
      <w:rPr>
        <w:rFonts w:ascii="Symbol" w:hAnsi="Symbol"/>
      </w:rPr>
    </w:lvl>
    <w:lvl w:ilvl="5" w:tplc="97620EE0">
      <w:start w:val="1"/>
      <w:numFmt w:val="bullet"/>
      <w:lvlText w:val=""/>
      <w:lvlJc w:val="left"/>
      <w:pPr>
        <w:ind w:left="1440" w:hanging="360"/>
      </w:pPr>
      <w:rPr>
        <w:rFonts w:ascii="Symbol" w:hAnsi="Symbol"/>
      </w:rPr>
    </w:lvl>
    <w:lvl w:ilvl="6" w:tplc="FADA27BE">
      <w:start w:val="1"/>
      <w:numFmt w:val="bullet"/>
      <w:lvlText w:val=""/>
      <w:lvlJc w:val="left"/>
      <w:pPr>
        <w:ind w:left="1440" w:hanging="360"/>
      </w:pPr>
      <w:rPr>
        <w:rFonts w:ascii="Symbol" w:hAnsi="Symbol"/>
      </w:rPr>
    </w:lvl>
    <w:lvl w:ilvl="7" w:tplc="ED5EF2CE">
      <w:start w:val="1"/>
      <w:numFmt w:val="bullet"/>
      <w:lvlText w:val=""/>
      <w:lvlJc w:val="left"/>
      <w:pPr>
        <w:ind w:left="1440" w:hanging="360"/>
      </w:pPr>
      <w:rPr>
        <w:rFonts w:ascii="Symbol" w:hAnsi="Symbol"/>
      </w:rPr>
    </w:lvl>
    <w:lvl w:ilvl="8" w:tplc="892CF850">
      <w:start w:val="1"/>
      <w:numFmt w:val="bullet"/>
      <w:lvlText w:val=""/>
      <w:lvlJc w:val="left"/>
      <w:pPr>
        <w:ind w:left="1440" w:hanging="360"/>
      </w:pPr>
      <w:rPr>
        <w:rFonts w:ascii="Symbol" w:hAnsi="Symbol"/>
      </w:rPr>
    </w:lvl>
  </w:abstractNum>
  <w:abstractNum w:abstractNumId="65" w15:restartNumberingAfterBreak="0">
    <w:nsid w:val="71564E11"/>
    <w:multiLevelType w:val="hybridMultilevel"/>
    <w:tmpl w:val="52609428"/>
    <w:lvl w:ilvl="0" w:tplc="51408F06">
      <w:start w:val="1"/>
      <w:numFmt w:val="bullet"/>
      <w:lvlText w:val=""/>
      <w:lvlJc w:val="left"/>
      <w:pPr>
        <w:ind w:left="1440" w:hanging="360"/>
      </w:pPr>
      <w:rPr>
        <w:rFonts w:ascii="Symbol" w:hAnsi="Symbol"/>
      </w:rPr>
    </w:lvl>
    <w:lvl w:ilvl="1" w:tplc="81D42A7E">
      <w:start w:val="1"/>
      <w:numFmt w:val="bullet"/>
      <w:lvlText w:val=""/>
      <w:lvlJc w:val="left"/>
      <w:pPr>
        <w:ind w:left="1440" w:hanging="360"/>
      </w:pPr>
      <w:rPr>
        <w:rFonts w:ascii="Symbol" w:hAnsi="Symbol"/>
      </w:rPr>
    </w:lvl>
    <w:lvl w:ilvl="2" w:tplc="90D6C664">
      <w:start w:val="1"/>
      <w:numFmt w:val="bullet"/>
      <w:lvlText w:val=""/>
      <w:lvlJc w:val="left"/>
      <w:pPr>
        <w:ind w:left="1440" w:hanging="360"/>
      </w:pPr>
      <w:rPr>
        <w:rFonts w:ascii="Symbol" w:hAnsi="Symbol"/>
      </w:rPr>
    </w:lvl>
    <w:lvl w:ilvl="3" w:tplc="8ECA867C">
      <w:start w:val="1"/>
      <w:numFmt w:val="bullet"/>
      <w:lvlText w:val=""/>
      <w:lvlJc w:val="left"/>
      <w:pPr>
        <w:ind w:left="1440" w:hanging="360"/>
      </w:pPr>
      <w:rPr>
        <w:rFonts w:ascii="Symbol" w:hAnsi="Symbol"/>
      </w:rPr>
    </w:lvl>
    <w:lvl w:ilvl="4" w:tplc="A4F49402">
      <w:start w:val="1"/>
      <w:numFmt w:val="bullet"/>
      <w:lvlText w:val=""/>
      <w:lvlJc w:val="left"/>
      <w:pPr>
        <w:ind w:left="1440" w:hanging="360"/>
      </w:pPr>
      <w:rPr>
        <w:rFonts w:ascii="Symbol" w:hAnsi="Symbol"/>
      </w:rPr>
    </w:lvl>
    <w:lvl w:ilvl="5" w:tplc="B3AC4FD0">
      <w:start w:val="1"/>
      <w:numFmt w:val="bullet"/>
      <w:lvlText w:val=""/>
      <w:lvlJc w:val="left"/>
      <w:pPr>
        <w:ind w:left="1440" w:hanging="360"/>
      </w:pPr>
      <w:rPr>
        <w:rFonts w:ascii="Symbol" w:hAnsi="Symbol"/>
      </w:rPr>
    </w:lvl>
    <w:lvl w:ilvl="6" w:tplc="5470BD9E">
      <w:start w:val="1"/>
      <w:numFmt w:val="bullet"/>
      <w:lvlText w:val=""/>
      <w:lvlJc w:val="left"/>
      <w:pPr>
        <w:ind w:left="1440" w:hanging="360"/>
      </w:pPr>
      <w:rPr>
        <w:rFonts w:ascii="Symbol" w:hAnsi="Symbol"/>
      </w:rPr>
    </w:lvl>
    <w:lvl w:ilvl="7" w:tplc="EB98D75C">
      <w:start w:val="1"/>
      <w:numFmt w:val="bullet"/>
      <w:lvlText w:val=""/>
      <w:lvlJc w:val="left"/>
      <w:pPr>
        <w:ind w:left="1440" w:hanging="360"/>
      </w:pPr>
      <w:rPr>
        <w:rFonts w:ascii="Symbol" w:hAnsi="Symbol"/>
      </w:rPr>
    </w:lvl>
    <w:lvl w:ilvl="8" w:tplc="698A4396">
      <w:start w:val="1"/>
      <w:numFmt w:val="bullet"/>
      <w:lvlText w:val=""/>
      <w:lvlJc w:val="left"/>
      <w:pPr>
        <w:ind w:left="1440" w:hanging="360"/>
      </w:pPr>
      <w:rPr>
        <w:rFonts w:ascii="Symbol" w:hAnsi="Symbol"/>
      </w:rPr>
    </w:lvl>
  </w:abstractNum>
  <w:abstractNum w:abstractNumId="66" w15:restartNumberingAfterBreak="0">
    <w:nsid w:val="76A024E6"/>
    <w:multiLevelType w:val="hybridMultilevel"/>
    <w:tmpl w:val="A112B500"/>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72F0C26"/>
    <w:multiLevelType w:val="hybridMultilevel"/>
    <w:tmpl w:val="640A4A0C"/>
    <w:lvl w:ilvl="0" w:tplc="42E6F210">
      <w:start w:val="1"/>
      <w:numFmt w:val="bullet"/>
      <w:lvlText w:val=""/>
      <w:lvlJc w:val="left"/>
      <w:pPr>
        <w:ind w:left="1440" w:hanging="360"/>
      </w:pPr>
      <w:rPr>
        <w:rFonts w:ascii="Symbol" w:hAnsi="Symbol"/>
      </w:rPr>
    </w:lvl>
    <w:lvl w:ilvl="1" w:tplc="DAE28EDA">
      <w:start w:val="1"/>
      <w:numFmt w:val="bullet"/>
      <w:lvlText w:val=""/>
      <w:lvlJc w:val="left"/>
      <w:pPr>
        <w:ind w:left="1440" w:hanging="360"/>
      </w:pPr>
      <w:rPr>
        <w:rFonts w:ascii="Symbol" w:hAnsi="Symbol"/>
      </w:rPr>
    </w:lvl>
    <w:lvl w:ilvl="2" w:tplc="B4F499A4">
      <w:start w:val="1"/>
      <w:numFmt w:val="bullet"/>
      <w:lvlText w:val=""/>
      <w:lvlJc w:val="left"/>
      <w:pPr>
        <w:ind w:left="1440" w:hanging="360"/>
      </w:pPr>
      <w:rPr>
        <w:rFonts w:ascii="Symbol" w:hAnsi="Symbol"/>
      </w:rPr>
    </w:lvl>
    <w:lvl w:ilvl="3" w:tplc="C368005A">
      <w:start w:val="1"/>
      <w:numFmt w:val="bullet"/>
      <w:lvlText w:val=""/>
      <w:lvlJc w:val="left"/>
      <w:pPr>
        <w:ind w:left="1440" w:hanging="360"/>
      </w:pPr>
      <w:rPr>
        <w:rFonts w:ascii="Symbol" w:hAnsi="Symbol"/>
      </w:rPr>
    </w:lvl>
    <w:lvl w:ilvl="4" w:tplc="EC8683EC">
      <w:start w:val="1"/>
      <w:numFmt w:val="bullet"/>
      <w:lvlText w:val=""/>
      <w:lvlJc w:val="left"/>
      <w:pPr>
        <w:ind w:left="1440" w:hanging="360"/>
      </w:pPr>
      <w:rPr>
        <w:rFonts w:ascii="Symbol" w:hAnsi="Symbol"/>
      </w:rPr>
    </w:lvl>
    <w:lvl w:ilvl="5" w:tplc="5E1CACC6">
      <w:start w:val="1"/>
      <w:numFmt w:val="bullet"/>
      <w:lvlText w:val=""/>
      <w:lvlJc w:val="left"/>
      <w:pPr>
        <w:ind w:left="1440" w:hanging="360"/>
      </w:pPr>
      <w:rPr>
        <w:rFonts w:ascii="Symbol" w:hAnsi="Symbol"/>
      </w:rPr>
    </w:lvl>
    <w:lvl w:ilvl="6" w:tplc="BB9493E6">
      <w:start w:val="1"/>
      <w:numFmt w:val="bullet"/>
      <w:lvlText w:val=""/>
      <w:lvlJc w:val="left"/>
      <w:pPr>
        <w:ind w:left="1440" w:hanging="360"/>
      </w:pPr>
      <w:rPr>
        <w:rFonts w:ascii="Symbol" w:hAnsi="Symbol"/>
      </w:rPr>
    </w:lvl>
    <w:lvl w:ilvl="7" w:tplc="547C6B4C">
      <w:start w:val="1"/>
      <w:numFmt w:val="bullet"/>
      <w:lvlText w:val=""/>
      <w:lvlJc w:val="left"/>
      <w:pPr>
        <w:ind w:left="1440" w:hanging="360"/>
      </w:pPr>
      <w:rPr>
        <w:rFonts w:ascii="Symbol" w:hAnsi="Symbol"/>
      </w:rPr>
    </w:lvl>
    <w:lvl w:ilvl="8" w:tplc="CCEE4F94">
      <w:start w:val="1"/>
      <w:numFmt w:val="bullet"/>
      <w:lvlText w:val=""/>
      <w:lvlJc w:val="left"/>
      <w:pPr>
        <w:ind w:left="1440" w:hanging="360"/>
      </w:pPr>
      <w:rPr>
        <w:rFonts w:ascii="Symbol" w:hAnsi="Symbol"/>
      </w:rPr>
    </w:lvl>
  </w:abstractNum>
  <w:abstractNum w:abstractNumId="68" w15:restartNumberingAfterBreak="0">
    <w:nsid w:val="77704CBB"/>
    <w:multiLevelType w:val="hybridMultilevel"/>
    <w:tmpl w:val="B4141AC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9" w15:restartNumberingAfterBreak="0">
    <w:nsid w:val="7A683500"/>
    <w:multiLevelType w:val="hybridMultilevel"/>
    <w:tmpl w:val="31DE71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C66160A"/>
    <w:multiLevelType w:val="hybridMultilevel"/>
    <w:tmpl w:val="7C96EEDA"/>
    <w:lvl w:ilvl="0" w:tplc="D1FC3EE0">
      <w:start w:val="1"/>
      <w:numFmt w:val="bullet"/>
      <w:lvlText w:val=""/>
      <w:lvlJc w:val="left"/>
      <w:pPr>
        <w:ind w:left="1440" w:hanging="360"/>
      </w:pPr>
      <w:rPr>
        <w:rFonts w:ascii="Symbol" w:hAnsi="Symbol"/>
      </w:rPr>
    </w:lvl>
    <w:lvl w:ilvl="1" w:tplc="682CC3E4">
      <w:start w:val="1"/>
      <w:numFmt w:val="bullet"/>
      <w:lvlText w:val=""/>
      <w:lvlJc w:val="left"/>
      <w:pPr>
        <w:ind w:left="1440" w:hanging="360"/>
      </w:pPr>
      <w:rPr>
        <w:rFonts w:ascii="Symbol" w:hAnsi="Symbol"/>
      </w:rPr>
    </w:lvl>
    <w:lvl w:ilvl="2" w:tplc="BCC09D58">
      <w:start w:val="1"/>
      <w:numFmt w:val="bullet"/>
      <w:lvlText w:val=""/>
      <w:lvlJc w:val="left"/>
      <w:pPr>
        <w:ind w:left="1440" w:hanging="360"/>
      </w:pPr>
      <w:rPr>
        <w:rFonts w:ascii="Symbol" w:hAnsi="Symbol"/>
      </w:rPr>
    </w:lvl>
    <w:lvl w:ilvl="3" w:tplc="A25624A8">
      <w:start w:val="1"/>
      <w:numFmt w:val="bullet"/>
      <w:lvlText w:val=""/>
      <w:lvlJc w:val="left"/>
      <w:pPr>
        <w:ind w:left="1440" w:hanging="360"/>
      </w:pPr>
      <w:rPr>
        <w:rFonts w:ascii="Symbol" w:hAnsi="Symbol"/>
      </w:rPr>
    </w:lvl>
    <w:lvl w:ilvl="4" w:tplc="BBF6557A">
      <w:start w:val="1"/>
      <w:numFmt w:val="bullet"/>
      <w:lvlText w:val=""/>
      <w:lvlJc w:val="left"/>
      <w:pPr>
        <w:ind w:left="1440" w:hanging="360"/>
      </w:pPr>
      <w:rPr>
        <w:rFonts w:ascii="Symbol" w:hAnsi="Symbol"/>
      </w:rPr>
    </w:lvl>
    <w:lvl w:ilvl="5" w:tplc="A0C4EA70">
      <w:start w:val="1"/>
      <w:numFmt w:val="bullet"/>
      <w:lvlText w:val=""/>
      <w:lvlJc w:val="left"/>
      <w:pPr>
        <w:ind w:left="1440" w:hanging="360"/>
      </w:pPr>
      <w:rPr>
        <w:rFonts w:ascii="Symbol" w:hAnsi="Symbol"/>
      </w:rPr>
    </w:lvl>
    <w:lvl w:ilvl="6" w:tplc="52B20EAA">
      <w:start w:val="1"/>
      <w:numFmt w:val="bullet"/>
      <w:lvlText w:val=""/>
      <w:lvlJc w:val="left"/>
      <w:pPr>
        <w:ind w:left="1440" w:hanging="360"/>
      </w:pPr>
      <w:rPr>
        <w:rFonts w:ascii="Symbol" w:hAnsi="Symbol"/>
      </w:rPr>
    </w:lvl>
    <w:lvl w:ilvl="7" w:tplc="FBA6B510">
      <w:start w:val="1"/>
      <w:numFmt w:val="bullet"/>
      <w:lvlText w:val=""/>
      <w:lvlJc w:val="left"/>
      <w:pPr>
        <w:ind w:left="1440" w:hanging="360"/>
      </w:pPr>
      <w:rPr>
        <w:rFonts w:ascii="Symbol" w:hAnsi="Symbol"/>
      </w:rPr>
    </w:lvl>
    <w:lvl w:ilvl="8" w:tplc="96522F80">
      <w:start w:val="1"/>
      <w:numFmt w:val="bullet"/>
      <w:lvlText w:val=""/>
      <w:lvlJc w:val="left"/>
      <w:pPr>
        <w:ind w:left="1440" w:hanging="360"/>
      </w:pPr>
      <w:rPr>
        <w:rFonts w:ascii="Symbol" w:hAnsi="Symbol"/>
      </w:rPr>
    </w:lvl>
  </w:abstractNum>
  <w:abstractNum w:abstractNumId="71" w15:restartNumberingAfterBreak="0">
    <w:nsid w:val="7D544D1A"/>
    <w:multiLevelType w:val="hybridMultilevel"/>
    <w:tmpl w:val="39E8DAD6"/>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2" w15:restartNumberingAfterBreak="0">
    <w:nsid w:val="7E7A6EA3"/>
    <w:multiLevelType w:val="hybridMultilevel"/>
    <w:tmpl w:val="788C015A"/>
    <w:lvl w:ilvl="0" w:tplc="1F00C89E">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65158312">
    <w:abstractNumId w:val="54"/>
  </w:num>
  <w:num w:numId="2" w16cid:durableId="1706830603">
    <w:abstractNumId w:val="55"/>
  </w:num>
  <w:num w:numId="3" w16cid:durableId="2051878335">
    <w:abstractNumId w:val="56"/>
  </w:num>
  <w:num w:numId="4" w16cid:durableId="977493713">
    <w:abstractNumId w:val="58"/>
  </w:num>
  <w:num w:numId="5" w16cid:durableId="2065566810">
    <w:abstractNumId w:val="46"/>
  </w:num>
  <w:num w:numId="6" w16cid:durableId="1109546970">
    <w:abstractNumId w:val="14"/>
  </w:num>
  <w:num w:numId="7" w16cid:durableId="532233453">
    <w:abstractNumId w:val="68"/>
  </w:num>
  <w:num w:numId="8" w16cid:durableId="356931154">
    <w:abstractNumId w:val="30"/>
  </w:num>
  <w:num w:numId="9" w16cid:durableId="690834565">
    <w:abstractNumId w:val="60"/>
  </w:num>
  <w:num w:numId="10" w16cid:durableId="72431756">
    <w:abstractNumId w:val="26"/>
  </w:num>
  <w:num w:numId="11" w16cid:durableId="1295983536">
    <w:abstractNumId w:val="63"/>
  </w:num>
  <w:num w:numId="12" w16cid:durableId="551381469">
    <w:abstractNumId w:val="36"/>
  </w:num>
  <w:num w:numId="13" w16cid:durableId="358285332">
    <w:abstractNumId w:val="29"/>
  </w:num>
  <w:num w:numId="14" w16cid:durableId="1583755239">
    <w:abstractNumId w:val="72"/>
  </w:num>
  <w:num w:numId="15" w16cid:durableId="602423592">
    <w:abstractNumId w:val="7"/>
  </w:num>
  <w:num w:numId="16" w16cid:durableId="1198464736">
    <w:abstractNumId w:val="25"/>
  </w:num>
  <w:num w:numId="17" w16cid:durableId="586504017">
    <w:abstractNumId w:val="69"/>
  </w:num>
  <w:num w:numId="18" w16cid:durableId="1710565099">
    <w:abstractNumId w:val="10"/>
  </w:num>
  <w:num w:numId="19" w16cid:durableId="463086407">
    <w:abstractNumId w:val="38"/>
  </w:num>
  <w:num w:numId="20" w16cid:durableId="106431000">
    <w:abstractNumId w:val="45"/>
  </w:num>
  <w:num w:numId="21" w16cid:durableId="35082331">
    <w:abstractNumId w:val="12"/>
  </w:num>
  <w:num w:numId="22" w16cid:durableId="1940406279">
    <w:abstractNumId w:val="66"/>
  </w:num>
  <w:num w:numId="23" w16cid:durableId="1205480252">
    <w:abstractNumId w:val="2"/>
  </w:num>
  <w:num w:numId="24" w16cid:durableId="1037466325">
    <w:abstractNumId w:val="4"/>
  </w:num>
  <w:num w:numId="25" w16cid:durableId="607392673">
    <w:abstractNumId w:val="0"/>
  </w:num>
  <w:num w:numId="26" w16cid:durableId="35155643">
    <w:abstractNumId w:val="5"/>
  </w:num>
  <w:num w:numId="27" w16cid:durableId="1671249584">
    <w:abstractNumId w:val="39"/>
  </w:num>
  <w:num w:numId="28" w16cid:durableId="1031761701">
    <w:abstractNumId w:val="20"/>
  </w:num>
  <w:num w:numId="29" w16cid:durableId="747726322">
    <w:abstractNumId w:val="47"/>
  </w:num>
  <w:num w:numId="30" w16cid:durableId="331835598">
    <w:abstractNumId w:val="71"/>
  </w:num>
  <w:num w:numId="31" w16cid:durableId="1072703367">
    <w:abstractNumId w:val="49"/>
  </w:num>
  <w:num w:numId="32" w16cid:durableId="502401738">
    <w:abstractNumId w:val="52"/>
  </w:num>
  <w:num w:numId="33" w16cid:durableId="837772885">
    <w:abstractNumId w:val="15"/>
  </w:num>
  <w:num w:numId="34" w16cid:durableId="458180932">
    <w:abstractNumId w:val="9"/>
  </w:num>
  <w:num w:numId="35" w16cid:durableId="920021814">
    <w:abstractNumId w:val="6"/>
  </w:num>
  <w:num w:numId="36" w16cid:durableId="1387870694">
    <w:abstractNumId w:val="35"/>
  </w:num>
  <w:num w:numId="37" w16cid:durableId="215362302">
    <w:abstractNumId w:val="31"/>
  </w:num>
  <w:num w:numId="38" w16cid:durableId="718896473">
    <w:abstractNumId w:val="16"/>
  </w:num>
  <w:num w:numId="39" w16cid:durableId="721948170">
    <w:abstractNumId w:val="59"/>
  </w:num>
  <w:num w:numId="40" w16cid:durableId="1903447545">
    <w:abstractNumId w:val="53"/>
  </w:num>
  <w:num w:numId="41" w16cid:durableId="1583368922">
    <w:abstractNumId w:val="23"/>
  </w:num>
  <w:num w:numId="42" w16cid:durableId="386102816">
    <w:abstractNumId w:val="57"/>
  </w:num>
  <w:num w:numId="43" w16cid:durableId="1887178503">
    <w:abstractNumId w:val="61"/>
  </w:num>
  <w:num w:numId="44" w16cid:durableId="1914318804">
    <w:abstractNumId w:val="65"/>
  </w:num>
  <w:num w:numId="45" w16cid:durableId="1210800843">
    <w:abstractNumId w:val="32"/>
  </w:num>
  <w:num w:numId="46" w16cid:durableId="1102606746">
    <w:abstractNumId w:val="50"/>
  </w:num>
  <w:num w:numId="47" w16cid:durableId="1093014697">
    <w:abstractNumId w:val="19"/>
  </w:num>
  <w:num w:numId="48" w16cid:durableId="170066183">
    <w:abstractNumId w:val="18"/>
  </w:num>
  <w:num w:numId="49" w16cid:durableId="2080012637">
    <w:abstractNumId w:val="70"/>
  </w:num>
  <w:num w:numId="50" w16cid:durableId="959335510">
    <w:abstractNumId w:val="27"/>
  </w:num>
  <w:num w:numId="51" w16cid:durableId="819351574">
    <w:abstractNumId w:val="24"/>
  </w:num>
  <w:num w:numId="52" w16cid:durableId="1903828395">
    <w:abstractNumId w:val="64"/>
  </w:num>
  <w:num w:numId="53" w16cid:durableId="713308864">
    <w:abstractNumId w:val="42"/>
  </w:num>
  <w:num w:numId="54" w16cid:durableId="682166188">
    <w:abstractNumId w:val="43"/>
  </w:num>
  <w:num w:numId="55" w16cid:durableId="918176606">
    <w:abstractNumId w:val="13"/>
  </w:num>
  <w:num w:numId="56" w16cid:durableId="1329021077">
    <w:abstractNumId w:val="37"/>
  </w:num>
  <w:num w:numId="57" w16cid:durableId="319694855">
    <w:abstractNumId w:val="22"/>
  </w:num>
  <w:num w:numId="58" w16cid:durableId="2037731106">
    <w:abstractNumId w:val="34"/>
  </w:num>
  <w:num w:numId="59" w16cid:durableId="1347518140">
    <w:abstractNumId w:val="67"/>
  </w:num>
  <w:num w:numId="60" w16cid:durableId="857817171">
    <w:abstractNumId w:val="21"/>
  </w:num>
  <w:num w:numId="61" w16cid:durableId="1144741287">
    <w:abstractNumId w:val="11"/>
  </w:num>
  <w:num w:numId="62" w16cid:durableId="2095854323">
    <w:abstractNumId w:val="17"/>
  </w:num>
  <w:num w:numId="63" w16cid:durableId="747116217">
    <w:abstractNumId w:val="51"/>
  </w:num>
  <w:num w:numId="64" w16cid:durableId="2137679952">
    <w:abstractNumId w:val="62"/>
  </w:num>
  <w:num w:numId="65" w16cid:durableId="1500729442">
    <w:abstractNumId w:val="40"/>
  </w:num>
  <w:num w:numId="66" w16cid:durableId="1127089879">
    <w:abstractNumId w:val="41"/>
  </w:num>
  <w:num w:numId="67" w16cid:durableId="112478661">
    <w:abstractNumId w:val="1"/>
  </w:num>
  <w:num w:numId="68" w16cid:durableId="573785275">
    <w:abstractNumId w:val="8"/>
  </w:num>
  <w:num w:numId="69" w16cid:durableId="1177040927">
    <w:abstractNumId w:val="44"/>
  </w:num>
  <w:num w:numId="70" w16cid:durableId="1414157241">
    <w:abstractNumId w:val="48"/>
  </w:num>
  <w:num w:numId="71" w16cid:durableId="2068524487">
    <w:abstractNumId w:val="28"/>
  </w:num>
  <w:num w:numId="72" w16cid:durableId="1792824371">
    <w:abstractNumId w:val="33"/>
  </w:num>
  <w:num w:numId="73" w16cid:durableId="1900631699">
    <w:abstractNumId w:val="3"/>
  </w:num>
  <w:num w:numId="74" w16cid:durableId="2021200321">
    <w:abstractNumId w:val="60"/>
  </w:num>
  <w:num w:numId="75" w16cid:durableId="345982067">
    <w:abstractNumId w:val="60"/>
  </w:num>
  <w:num w:numId="76" w16cid:durableId="2009821004">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9D5"/>
    <w:rsid w:val="0000331F"/>
    <w:rsid w:val="00003E31"/>
    <w:rsid w:val="00006242"/>
    <w:rsid w:val="000108DE"/>
    <w:rsid w:val="0001364A"/>
    <w:rsid w:val="0001467B"/>
    <w:rsid w:val="00015B28"/>
    <w:rsid w:val="00017C85"/>
    <w:rsid w:val="00020F7F"/>
    <w:rsid w:val="00022BE0"/>
    <w:rsid w:val="000235B1"/>
    <w:rsid w:val="000249EF"/>
    <w:rsid w:val="00026388"/>
    <w:rsid w:val="00027447"/>
    <w:rsid w:val="00027F64"/>
    <w:rsid w:val="00030D7E"/>
    <w:rsid w:val="00031675"/>
    <w:rsid w:val="0003211C"/>
    <w:rsid w:val="00032D18"/>
    <w:rsid w:val="000333F4"/>
    <w:rsid w:val="00035B35"/>
    <w:rsid w:val="0003615C"/>
    <w:rsid w:val="00036D80"/>
    <w:rsid w:val="000405E5"/>
    <w:rsid w:val="00042340"/>
    <w:rsid w:val="00043CEE"/>
    <w:rsid w:val="00044340"/>
    <w:rsid w:val="00044D83"/>
    <w:rsid w:val="0004588C"/>
    <w:rsid w:val="0004591A"/>
    <w:rsid w:val="00045BBB"/>
    <w:rsid w:val="000508B7"/>
    <w:rsid w:val="00051621"/>
    <w:rsid w:val="00051874"/>
    <w:rsid w:val="00051F7C"/>
    <w:rsid w:val="00052727"/>
    <w:rsid w:val="00052CA1"/>
    <w:rsid w:val="0005359D"/>
    <w:rsid w:val="00053C6C"/>
    <w:rsid w:val="000558C4"/>
    <w:rsid w:val="00057869"/>
    <w:rsid w:val="00057981"/>
    <w:rsid w:val="000602F2"/>
    <w:rsid w:val="0006127C"/>
    <w:rsid w:val="00062F61"/>
    <w:rsid w:val="00066175"/>
    <w:rsid w:val="0006627B"/>
    <w:rsid w:val="00066537"/>
    <w:rsid w:val="00073E4B"/>
    <w:rsid w:val="00074BC9"/>
    <w:rsid w:val="00074F24"/>
    <w:rsid w:val="0007658A"/>
    <w:rsid w:val="00077ACB"/>
    <w:rsid w:val="00077C78"/>
    <w:rsid w:val="00084DAC"/>
    <w:rsid w:val="00084E17"/>
    <w:rsid w:val="00085231"/>
    <w:rsid w:val="0008643A"/>
    <w:rsid w:val="00087FC8"/>
    <w:rsid w:val="0009408F"/>
    <w:rsid w:val="000943A4"/>
    <w:rsid w:val="00096082"/>
    <w:rsid w:val="000974A0"/>
    <w:rsid w:val="00097813"/>
    <w:rsid w:val="000A0FF8"/>
    <w:rsid w:val="000A21BA"/>
    <w:rsid w:val="000A3343"/>
    <w:rsid w:val="000A6A8F"/>
    <w:rsid w:val="000A6AD6"/>
    <w:rsid w:val="000A7868"/>
    <w:rsid w:val="000B08FD"/>
    <w:rsid w:val="000B1EFC"/>
    <w:rsid w:val="000B38AE"/>
    <w:rsid w:val="000B3ED4"/>
    <w:rsid w:val="000B7904"/>
    <w:rsid w:val="000C0466"/>
    <w:rsid w:val="000C12F5"/>
    <w:rsid w:val="000C1487"/>
    <w:rsid w:val="000C24D9"/>
    <w:rsid w:val="000C3029"/>
    <w:rsid w:val="000C3D81"/>
    <w:rsid w:val="000C3DFE"/>
    <w:rsid w:val="000C42E6"/>
    <w:rsid w:val="000C4957"/>
    <w:rsid w:val="000C6BE6"/>
    <w:rsid w:val="000C760D"/>
    <w:rsid w:val="000D0D5C"/>
    <w:rsid w:val="000D48B9"/>
    <w:rsid w:val="000D5F4D"/>
    <w:rsid w:val="000D63CB"/>
    <w:rsid w:val="000D67D1"/>
    <w:rsid w:val="000D73EE"/>
    <w:rsid w:val="000E006A"/>
    <w:rsid w:val="000E03FE"/>
    <w:rsid w:val="000E1E6F"/>
    <w:rsid w:val="000E27BE"/>
    <w:rsid w:val="000E2ADE"/>
    <w:rsid w:val="000E46F3"/>
    <w:rsid w:val="000E47F7"/>
    <w:rsid w:val="000E7441"/>
    <w:rsid w:val="000F2E6B"/>
    <w:rsid w:val="000F2F39"/>
    <w:rsid w:val="000F56ED"/>
    <w:rsid w:val="000F64E9"/>
    <w:rsid w:val="001101C4"/>
    <w:rsid w:val="00111001"/>
    <w:rsid w:val="00111787"/>
    <w:rsid w:val="00112680"/>
    <w:rsid w:val="00113CF2"/>
    <w:rsid w:val="00116942"/>
    <w:rsid w:val="0011755D"/>
    <w:rsid w:val="00117716"/>
    <w:rsid w:val="00117770"/>
    <w:rsid w:val="00117EC0"/>
    <w:rsid w:val="0012151E"/>
    <w:rsid w:val="001233AE"/>
    <w:rsid w:val="001243E0"/>
    <w:rsid w:val="00127081"/>
    <w:rsid w:val="00127E76"/>
    <w:rsid w:val="001321EB"/>
    <w:rsid w:val="001322C3"/>
    <w:rsid w:val="001325CE"/>
    <w:rsid w:val="00135E4F"/>
    <w:rsid w:val="0013624B"/>
    <w:rsid w:val="0013651C"/>
    <w:rsid w:val="0013719B"/>
    <w:rsid w:val="00140AE2"/>
    <w:rsid w:val="0014170F"/>
    <w:rsid w:val="001419D5"/>
    <w:rsid w:val="00143802"/>
    <w:rsid w:val="00144B9B"/>
    <w:rsid w:val="00145332"/>
    <w:rsid w:val="00146593"/>
    <w:rsid w:val="001521A2"/>
    <w:rsid w:val="0015281A"/>
    <w:rsid w:val="0015287D"/>
    <w:rsid w:val="00152B17"/>
    <w:rsid w:val="00153081"/>
    <w:rsid w:val="001539C5"/>
    <w:rsid w:val="00157EA8"/>
    <w:rsid w:val="0016333F"/>
    <w:rsid w:val="00163736"/>
    <w:rsid w:val="001653D0"/>
    <w:rsid w:val="00165BC8"/>
    <w:rsid w:val="00167047"/>
    <w:rsid w:val="001672CE"/>
    <w:rsid w:val="00170B45"/>
    <w:rsid w:val="001711BF"/>
    <w:rsid w:val="0017120C"/>
    <w:rsid w:val="00173224"/>
    <w:rsid w:val="00173D10"/>
    <w:rsid w:val="00174D76"/>
    <w:rsid w:val="00174FE4"/>
    <w:rsid w:val="0017527D"/>
    <w:rsid w:val="00177D22"/>
    <w:rsid w:val="0018056A"/>
    <w:rsid w:val="00184016"/>
    <w:rsid w:val="00184DD5"/>
    <w:rsid w:val="001855A1"/>
    <w:rsid w:val="001862B4"/>
    <w:rsid w:val="00186C92"/>
    <w:rsid w:val="00187661"/>
    <w:rsid w:val="0019543E"/>
    <w:rsid w:val="001A10C5"/>
    <w:rsid w:val="001A1419"/>
    <w:rsid w:val="001A207F"/>
    <w:rsid w:val="001A3406"/>
    <w:rsid w:val="001A6BFC"/>
    <w:rsid w:val="001B0921"/>
    <w:rsid w:val="001B3408"/>
    <w:rsid w:val="001B3E66"/>
    <w:rsid w:val="001B4872"/>
    <w:rsid w:val="001B4EBF"/>
    <w:rsid w:val="001B6979"/>
    <w:rsid w:val="001B6A42"/>
    <w:rsid w:val="001B6A51"/>
    <w:rsid w:val="001C2DC8"/>
    <w:rsid w:val="001C378B"/>
    <w:rsid w:val="001C41DC"/>
    <w:rsid w:val="001C5DE3"/>
    <w:rsid w:val="001D009D"/>
    <w:rsid w:val="001D2F4B"/>
    <w:rsid w:val="001D3D52"/>
    <w:rsid w:val="001D62E1"/>
    <w:rsid w:val="001D6E22"/>
    <w:rsid w:val="001D725A"/>
    <w:rsid w:val="001D7ABF"/>
    <w:rsid w:val="001E0AD3"/>
    <w:rsid w:val="001E26A5"/>
    <w:rsid w:val="001E6417"/>
    <w:rsid w:val="001E68BA"/>
    <w:rsid w:val="001F0550"/>
    <w:rsid w:val="001F07C2"/>
    <w:rsid w:val="001F24CD"/>
    <w:rsid w:val="001F25B4"/>
    <w:rsid w:val="001F3E21"/>
    <w:rsid w:val="001F53C0"/>
    <w:rsid w:val="001F552C"/>
    <w:rsid w:val="001F565F"/>
    <w:rsid w:val="001F6C9F"/>
    <w:rsid w:val="001F775E"/>
    <w:rsid w:val="001F7B68"/>
    <w:rsid w:val="001F7E10"/>
    <w:rsid w:val="00201B73"/>
    <w:rsid w:val="00202FD2"/>
    <w:rsid w:val="00203B29"/>
    <w:rsid w:val="00206652"/>
    <w:rsid w:val="00211A11"/>
    <w:rsid w:val="002120CC"/>
    <w:rsid w:val="002128FA"/>
    <w:rsid w:val="002140B8"/>
    <w:rsid w:val="00214843"/>
    <w:rsid w:val="00214B43"/>
    <w:rsid w:val="00215286"/>
    <w:rsid w:val="002161CE"/>
    <w:rsid w:val="00216D0B"/>
    <w:rsid w:val="00217AF5"/>
    <w:rsid w:val="00217BDE"/>
    <w:rsid w:val="00217EDF"/>
    <w:rsid w:val="002204E7"/>
    <w:rsid w:val="002208F6"/>
    <w:rsid w:val="00221B8E"/>
    <w:rsid w:val="002248E5"/>
    <w:rsid w:val="00226055"/>
    <w:rsid w:val="00227C73"/>
    <w:rsid w:val="00230D34"/>
    <w:rsid w:val="002337B0"/>
    <w:rsid w:val="0023521C"/>
    <w:rsid w:val="00237203"/>
    <w:rsid w:val="00242800"/>
    <w:rsid w:val="00244253"/>
    <w:rsid w:val="00244B6A"/>
    <w:rsid w:val="002454D6"/>
    <w:rsid w:val="0024606B"/>
    <w:rsid w:val="002507E6"/>
    <w:rsid w:val="00250ADD"/>
    <w:rsid w:val="00250E74"/>
    <w:rsid w:val="002511F9"/>
    <w:rsid w:val="002513FA"/>
    <w:rsid w:val="00252849"/>
    <w:rsid w:val="00255187"/>
    <w:rsid w:val="00257811"/>
    <w:rsid w:val="00257B4A"/>
    <w:rsid w:val="002601EB"/>
    <w:rsid w:val="00260521"/>
    <w:rsid w:val="0026208E"/>
    <w:rsid w:val="00262B8F"/>
    <w:rsid w:val="0026388B"/>
    <w:rsid w:val="00264284"/>
    <w:rsid w:val="00266FD0"/>
    <w:rsid w:val="00270393"/>
    <w:rsid w:val="00272547"/>
    <w:rsid w:val="00272A0D"/>
    <w:rsid w:val="00274804"/>
    <w:rsid w:val="002751B4"/>
    <w:rsid w:val="00275B9B"/>
    <w:rsid w:val="0027735F"/>
    <w:rsid w:val="00280941"/>
    <w:rsid w:val="00280EC3"/>
    <w:rsid w:val="0028238D"/>
    <w:rsid w:val="00284910"/>
    <w:rsid w:val="00286303"/>
    <w:rsid w:val="0029492F"/>
    <w:rsid w:val="00294C85"/>
    <w:rsid w:val="0029790C"/>
    <w:rsid w:val="002A0DB4"/>
    <w:rsid w:val="002A1749"/>
    <w:rsid w:val="002A39E0"/>
    <w:rsid w:val="002A5FCC"/>
    <w:rsid w:val="002B040C"/>
    <w:rsid w:val="002B083E"/>
    <w:rsid w:val="002B0C6A"/>
    <w:rsid w:val="002B103C"/>
    <w:rsid w:val="002B20EC"/>
    <w:rsid w:val="002B5487"/>
    <w:rsid w:val="002B5F40"/>
    <w:rsid w:val="002B62CD"/>
    <w:rsid w:val="002C2561"/>
    <w:rsid w:val="002C4390"/>
    <w:rsid w:val="002C44DE"/>
    <w:rsid w:val="002C502C"/>
    <w:rsid w:val="002C63E5"/>
    <w:rsid w:val="002D03BD"/>
    <w:rsid w:val="002D0616"/>
    <w:rsid w:val="002D304C"/>
    <w:rsid w:val="002D3463"/>
    <w:rsid w:val="002D48C8"/>
    <w:rsid w:val="002D5F5C"/>
    <w:rsid w:val="002E0B6A"/>
    <w:rsid w:val="002E1505"/>
    <w:rsid w:val="002E253F"/>
    <w:rsid w:val="002E73F3"/>
    <w:rsid w:val="002E7D61"/>
    <w:rsid w:val="002F315A"/>
    <w:rsid w:val="002F46C0"/>
    <w:rsid w:val="002F5715"/>
    <w:rsid w:val="002F6204"/>
    <w:rsid w:val="00300210"/>
    <w:rsid w:val="0030158F"/>
    <w:rsid w:val="00302C62"/>
    <w:rsid w:val="00303357"/>
    <w:rsid w:val="0030454B"/>
    <w:rsid w:val="0030574B"/>
    <w:rsid w:val="003068A8"/>
    <w:rsid w:val="0031052B"/>
    <w:rsid w:val="00310A14"/>
    <w:rsid w:val="00311CF0"/>
    <w:rsid w:val="003120CB"/>
    <w:rsid w:val="00313D52"/>
    <w:rsid w:val="003144F5"/>
    <w:rsid w:val="0031629E"/>
    <w:rsid w:val="00325BFD"/>
    <w:rsid w:val="00326A3D"/>
    <w:rsid w:val="00331D8C"/>
    <w:rsid w:val="00332E67"/>
    <w:rsid w:val="00334D57"/>
    <w:rsid w:val="00341CAA"/>
    <w:rsid w:val="003420E0"/>
    <w:rsid w:val="00343565"/>
    <w:rsid w:val="00345425"/>
    <w:rsid w:val="003463BD"/>
    <w:rsid w:val="00351523"/>
    <w:rsid w:val="00351524"/>
    <w:rsid w:val="003516C9"/>
    <w:rsid w:val="00353E07"/>
    <w:rsid w:val="003546B8"/>
    <w:rsid w:val="00357338"/>
    <w:rsid w:val="003610B1"/>
    <w:rsid w:val="00362521"/>
    <w:rsid w:val="00362DA5"/>
    <w:rsid w:val="0036411F"/>
    <w:rsid w:val="003641A7"/>
    <w:rsid w:val="003652A1"/>
    <w:rsid w:val="003658E5"/>
    <w:rsid w:val="00366471"/>
    <w:rsid w:val="003669CB"/>
    <w:rsid w:val="00374615"/>
    <w:rsid w:val="00376E37"/>
    <w:rsid w:val="00380925"/>
    <w:rsid w:val="003812E7"/>
    <w:rsid w:val="00381FE8"/>
    <w:rsid w:val="00382642"/>
    <w:rsid w:val="003834E2"/>
    <w:rsid w:val="003859AE"/>
    <w:rsid w:val="003862ED"/>
    <w:rsid w:val="0038638E"/>
    <w:rsid w:val="003918E2"/>
    <w:rsid w:val="00393B3C"/>
    <w:rsid w:val="003944F2"/>
    <w:rsid w:val="00394A38"/>
    <w:rsid w:val="003A0772"/>
    <w:rsid w:val="003A14F0"/>
    <w:rsid w:val="003A387B"/>
    <w:rsid w:val="003B08D2"/>
    <w:rsid w:val="003B3651"/>
    <w:rsid w:val="003B5268"/>
    <w:rsid w:val="003B76DA"/>
    <w:rsid w:val="003C2AA0"/>
    <w:rsid w:val="003C3B74"/>
    <w:rsid w:val="003C42A7"/>
    <w:rsid w:val="003D0D9A"/>
    <w:rsid w:val="003D3929"/>
    <w:rsid w:val="003E0BE1"/>
    <w:rsid w:val="003E0F88"/>
    <w:rsid w:val="003E28AF"/>
    <w:rsid w:val="003E2A5A"/>
    <w:rsid w:val="003E45FF"/>
    <w:rsid w:val="003E663A"/>
    <w:rsid w:val="003E685E"/>
    <w:rsid w:val="003F265D"/>
    <w:rsid w:val="003F3525"/>
    <w:rsid w:val="003F6F0B"/>
    <w:rsid w:val="003F71C2"/>
    <w:rsid w:val="003F7550"/>
    <w:rsid w:val="00404C36"/>
    <w:rsid w:val="0040567E"/>
    <w:rsid w:val="00410056"/>
    <w:rsid w:val="0041163E"/>
    <w:rsid w:val="00411836"/>
    <w:rsid w:val="00414BE6"/>
    <w:rsid w:val="00415D8D"/>
    <w:rsid w:val="00420C03"/>
    <w:rsid w:val="00424A6A"/>
    <w:rsid w:val="00427D0C"/>
    <w:rsid w:val="00431E4E"/>
    <w:rsid w:val="00432579"/>
    <w:rsid w:val="00432DED"/>
    <w:rsid w:val="00433639"/>
    <w:rsid w:val="004340D0"/>
    <w:rsid w:val="00434699"/>
    <w:rsid w:val="00437200"/>
    <w:rsid w:val="00441E7D"/>
    <w:rsid w:val="00451056"/>
    <w:rsid w:val="00451256"/>
    <w:rsid w:val="00451437"/>
    <w:rsid w:val="00451D4A"/>
    <w:rsid w:val="00455606"/>
    <w:rsid w:val="00457E70"/>
    <w:rsid w:val="0046260C"/>
    <w:rsid w:val="004634B4"/>
    <w:rsid w:val="0046494A"/>
    <w:rsid w:val="00467A47"/>
    <w:rsid w:val="0047350E"/>
    <w:rsid w:val="004741D1"/>
    <w:rsid w:val="00475422"/>
    <w:rsid w:val="0047558E"/>
    <w:rsid w:val="004757E0"/>
    <w:rsid w:val="004763DA"/>
    <w:rsid w:val="0048011F"/>
    <w:rsid w:val="004818CD"/>
    <w:rsid w:val="00482CCA"/>
    <w:rsid w:val="00485576"/>
    <w:rsid w:val="00490997"/>
    <w:rsid w:val="004911EC"/>
    <w:rsid w:val="004918F5"/>
    <w:rsid w:val="00494DE2"/>
    <w:rsid w:val="0049671A"/>
    <w:rsid w:val="00496ACE"/>
    <w:rsid w:val="00496B2F"/>
    <w:rsid w:val="00496DA2"/>
    <w:rsid w:val="004A0F6F"/>
    <w:rsid w:val="004A1419"/>
    <w:rsid w:val="004A1940"/>
    <w:rsid w:val="004A1CE3"/>
    <w:rsid w:val="004A5659"/>
    <w:rsid w:val="004B0646"/>
    <w:rsid w:val="004B0F15"/>
    <w:rsid w:val="004B16ED"/>
    <w:rsid w:val="004B2B98"/>
    <w:rsid w:val="004B2C08"/>
    <w:rsid w:val="004B360E"/>
    <w:rsid w:val="004B4FAB"/>
    <w:rsid w:val="004B56B5"/>
    <w:rsid w:val="004C19D5"/>
    <w:rsid w:val="004C4309"/>
    <w:rsid w:val="004C5084"/>
    <w:rsid w:val="004C5346"/>
    <w:rsid w:val="004C63A4"/>
    <w:rsid w:val="004C7EE8"/>
    <w:rsid w:val="004D0DC2"/>
    <w:rsid w:val="004D2734"/>
    <w:rsid w:val="004D3077"/>
    <w:rsid w:val="004D55E1"/>
    <w:rsid w:val="004D6407"/>
    <w:rsid w:val="004E5212"/>
    <w:rsid w:val="004E5769"/>
    <w:rsid w:val="004E6D35"/>
    <w:rsid w:val="004E6D47"/>
    <w:rsid w:val="004E6E60"/>
    <w:rsid w:val="004E767A"/>
    <w:rsid w:val="004F1C5E"/>
    <w:rsid w:val="004F2B52"/>
    <w:rsid w:val="005017CD"/>
    <w:rsid w:val="00501903"/>
    <w:rsid w:val="00504C1F"/>
    <w:rsid w:val="00506F88"/>
    <w:rsid w:val="00510F5B"/>
    <w:rsid w:val="005139AF"/>
    <w:rsid w:val="00514412"/>
    <w:rsid w:val="00514BF3"/>
    <w:rsid w:val="00515A65"/>
    <w:rsid w:val="00517465"/>
    <w:rsid w:val="0052003D"/>
    <w:rsid w:val="005203BF"/>
    <w:rsid w:val="00523994"/>
    <w:rsid w:val="005245F6"/>
    <w:rsid w:val="00524D97"/>
    <w:rsid w:val="00525267"/>
    <w:rsid w:val="0052690F"/>
    <w:rsid w:val="005273DF"/>
    <w:rsid w:val="00527BCE"/>
    <w:rsid w:val="005363C0"/>
    <w:rsid w:val="0053776E"/>
    <w:rsid w:val="00540F10"/>
    <w:rsid w:val="00547145"/>
    <w:rsid w:val="0055122E"/>
    <w:rsid w:val="00551723"/>
    <w:rsid w:val="00553E05"/>
    <w:rsid w:val="0055483D"/>
    <w:rsid w:val="00554ABA"/>
    <w:rsid w:val="00555C53"/>
    <w:rsid w:val="00555CCE"/>
    <w:rsid w:val="00557138"/>
    <w:rsid w:val="005575B7"/>
    <w:rsid w:val="00557645"/>
    <w:rsid w:val="0055A549"/>
    <w:rsid w:val="00561CE9"/>
    <w:rsid w:val="00563DB3"/>
    <w:rsid w:val="005646A4"/>
    <w:rsid w:val="00564BEF"/>
    <w:rsid w:val="00564BF0"/>
    <w:rsid w:val="0056759B"/>
    <w:rsid w:val="00567CC3"/>
    <w:rsid w:val="00571408"/>
    <w:rsid w:val="0057178F"/>
    <w:rsid w:val="00574A84"/>
    <w:rsid w:val="00576FCA"/>
    <w:rsid w:val="00577F29"/>
    <w:rsid w:val="00580764"/>
    <w:rsid w:val="00581713"/>
    <w:rsid w:val="005820B1"/>
    <w:rsid w:val="00583F0B"/>
    <w:rsid w:val="00584EB4"/>
    <w:rsid w:val="0058542A"/>
    <w:rsid w:val="00586776"/>
    <w:rsid w:val="00586ADD"/>
    <w:rsid w:val="00587145"/>
    <w:rsid w:val="005875DF"/>
    <w:rsid w:val="00587B14"/>
    <w:rsid w:val="005919AA"/>
    <w:rsid w:val="005928D9"/>
    <w:rsid w:val="005936E8"/>
    <w:rsid w:val="005940F7"/>
    <w:rsid w:val="00594139"/>
    <w:rsid w:val="00596C45"/>
    <w:rsid w:val="00596D52"/>
    <w:rsid w:val="005976A4"/>
    <w:rsid w:val="005A1562"/>
    <w:rsid w:val="005A1FAA"/>
    <w:rsid w:val="005A2A10"/>
    <w:rsid w:val="005A2F86"/>
    <w:rsid w:val="005A3DAC"/>
    <w:rsid w:val="005A443C"/>
    <w:rsid w:val="005A6474"/>
    <w:rsid w:val="005B0144"/>
    <w:rsid w:val="005B1407"/>
    <w:rsid w:val="005B37E8"/>
    <w:rsid w:val="005B3F0C"/>
    <w:rsid w:val="005B6102"/>
    <w:rsid w:val="005B6234"/>
    <w:rsid w:val="005B6DDE"/>
    <w:rsid w:val="005B6FF8"/>
    <w:rsid w:val="005C56A1"/>
    <w:rsid w:val="005C61FF"/>
    <w:rsid w:val="005D1684"/>
    <w:rsid w:val="005D17B6"/>
    <w:rsid w:val="005D630B"/>
    <w:rsid w:val="005D6DCB"/>
    <w:rsid w:val="005D782D"/>
    <w:rsid w:val="005D7C17"/>
    <w:rsid w:val="005E24F7"/>
    <w:rsid w:val="005E283D"/>
    <w:rsid w:val="005E41C7"/>
    <w:rsid w:val="005E4547"/>
    <w:rsid w:val="005E6B0D"/>
    <w:rsid w:val="005E7EC0"/>
    <w:rsid w:val="005F1363"/>
    <w:rsid w:val="005F247E"/>
    <w:rsid w:val="005F2A81"/>
    <w:rsid w:val="005F617D"/>
    <w:rsid w:val="005F7429"/>
    <w:rsid w:val="00600321"/>
    <w:rsid w:val="00600471"/>
    <w:rsid w:val="00600B36"/>
    <w:rsid w:val="00602122"/>
    <w:rsid w:val="00604CB6"/>
    <w:rsid w:val="00605F73"/>
    <w:rsid w:val="006115FD"/>
    <w:rsid w:val="00611827"/>
    <w:rsid w:val="00614711"/>
    <w:rsid w:val="006166CE"/>
    <w:rsid w:val="0061681D"/>
    <w:rsid w:val="00620D4C"/>
    <w:rsid w:val="0062115A"/>
    <w:rsid w:val="00622AFF"/>
    <w:rsid w:val="00622F7B"/>
    <w:rsid w:val="0063276F"/>
    <w:rsid w:val="006342B6"/>
    <w:rsid w:val="00634D35"/>
    <w:rsid w:val="00637D65"/>
    <w:rsid w:val="00637E58"/>
    <w:rsid w:val="00641924"/>
    <w:rsid w:val="006462B0"/>
    <w:rsid w:val="006466D0"/>
    <w:rsid w:val="006505AC"/>
    <w:rsid w:val="006522CE"/>
    <w:rsid w:val="0066022A"/>
    <w:rsid w:val="00661661"/>
    <w:rsid w:val="00661B79"/>
    <w:rsid w:val="0066360A"/>
    <w:rsid w:val="00663C92"/>
    <w:rsid w:val="00664D65"/>
    <w:rsid w:val="0066594D"/>
    <w:rsid w:val="006703E8"/>
    <w:rsid w:val="0067131D"/>
    <w:rsid w:val="00672D49"/>
    <w:rsid w:val="00674BE1"/>
    <w:rsid w:val="00675047"/>
    <w:rsid w:val="00675466"/>
    <w:rsid w:val="00680DC9"/>
    <w:rsid w:val="00681E86"/>
    <w:rsid w:val="0068268B"/>
    <w:rsid w:val="006842FD"/>
    <w:rsid w:val="006845C0"/>
    <w:rsid w:val="00684CCC"/>
    <w:rsid w:val="00684F01"/>
    <w:rsid w:val="00685618"/>
    <w:rsid w:val="00686592"/>
    <w:rsid w:val="006875F9"/>
    <w:rsid w:val="006908B9"/>
    <w:rsid w:val="00693050"/>
    <w:rsid w:val="006932EC"/>
    <w:rsid w:val="00693F0D"/>
    <w:rsid w:val="00694883"/>
    <w:rsid w:val="00694954"/>
    <w:rsid w:val="006955D2"/>
    <w:rsid w:val="00695D78"/>
    <w:rsid w:val="006967D2"/>
    <w:rsid w:val="006A1623"/>
    <w:rsid w:val="006A2D87"/>
    <w:rsid w:val="006A6816"/>
    <w:rsid w:val="006A6E4B"/>
    <w:rsid w:val="006A7F41"/>
    <w:rsid w:val="006B07DA"/>
    <w:rsid w:val="006B1F96"/>
    <w:rsid w:val="006B2364"/>
    <w:rsid w:val="006B238F"/>
    <w:rsid w:val="006B57AD"/>
    <w:rsid w:val="006C0DD9"/>
    <w:rsid w:val="006C1486"/>
    <w:rsid w:val="006C3837"/>
    <w:rsid w:val="006C5268"/>
    <w:rsid w:val="006C687E"/>
    <w:rsid w:val="006D003C"/>
    <w:rsid w:val="006D1282"/>
    <w:rsid w:val="006D1373"/>
    <w:rsid w:val="006D510D"/>
    <w:rsid w:val="006E27B8"/>
    <w:rsid w:val="006E2C43"/>
    <w:rsid w:val="006E3575"/>
    <w:rsid w:val="006E3A57"/>
    <w:rsid w:val="006E3D43"/>
    <w:rsid w:val="006E3F77"/>
    <w:rsid w:val="006E511B"/>
    <w:rsid w:val="006E5390"/>
    <w:rsid w:val="006E7FB9"/>
    <w:rsid w:val="006F1592"/>
    <w:rsid w:val="006F1CF0"/>
    <w:rsid w:val="006F36DF"/>
    <w:rsid w:val="006F7665"/>
    <w:rsid w:val="007005E2"/>
    <w:rsid w:val="00702612"/>
    <w:rsid w:val="00702F2D"/>
    <w:rsid w:val="00706154"/>
    <w:rsid w:val="0070767B"/>
    <w:rsid w:val="00707A53"/>
    <w:rsid w:val="00710B7C"/>
    <w:rsid w:val="00710D42"/>
    <w:rsid w:val="0071336A"/>
    <w:rsid w:val="00714387"/>
    <w:rsid w:val="00715084"/>
    <w:rsid w:val="0071593B"/>
    <w:rsid w:val="00716E33"/>
    <w:rsid w:val="00717946"/>
    <w:rsid w:val="00717DC3"/>
    <w:rsid w:val="00717FE2"/>
    <w:rsid w:val="007207E4"/>
    <w:rsid w:val="00721826"/>
    <w:rsid w:val="00721D99"/>
    <w:rsid w:val="0072205F"/>
    <w:rsid w:val="007225D0"/>
    <w:rsid w:val="007226BB"/>
    <w:rsid w:val="007247F5"/>
    <w:rsid w:val="00725330"/>
    <w:rsid w:val="00726620"/>
    <w:rsid w:val="00734721"/>
    <w:rsid w:val="007354E1"/>
    <w:rsid w:val="00745757"/>
    <w:rsid w:val="0074591E"/>
    <w:rsid w:val="00745FAD"/>
    <w:rsid w:val="0074684A"/>
    <w:rsid w:val="007515FF"/>
    <w:rsid w:val="007519DB"/>
    <w:rsid w:val="00754753"/>
    <w:rsid w:val="00755C68"/>
    <w:rsid w:val="00757FF9"/>
    <w:rsid w:val="00761139"/>
    <w:rsid w:val="0076196A"/>
    <w:rsid w:val="00772274"/>
    <w:rsid w:val="00772B8D"/>
    <w:rsid w:val="00774A35"/>
    <w:rsid w:val="00775247"/>
    <w:rsid w:val="0077546F"/>
    <w:rsid w:val="00777F4B"/>
    <w:rsid w:val="00781EB4"/>
    <w:rsid w:val="00782730"/>
    <w:rsid w:val="0078331C"/>
    <w:rsid w:val="00785741"/>
    <w:rsid w:val="0078720B"/>
    <w:rsid w:val="007909D5"/>
    <w:rsid w:val="00792892"/>
    <w:rsid w:val="00793E40"/>
    <w:rsid w:val="00793FE8"/>
    <w:rsid w:val="007946FD"/>
    <w:rsid w:val="00794F00"/>
    <w:rsid w:val="007A0210"/>
    <w:rsid w:val="007A1B6A"/>
    <w:rsid w:val="007A1DB1"/>
    <w:rsid w:val="007A37E8"/>
    <w:rsid w:val="007A4FD8"/>
    <w:rsid w:val="007A6C59"/>
    <w:rsid w:val="007B01C7"/>
    <w:rsid w:val="007B11C5"/>
    <w:rsid w:val="007B14BA"/>
    <w:rsid w:val="007B353C"/>
    <w:rsid w:val="007B4932"/>
    <w:rsid w:val="007B6506"/>
    <w:rsid w:val="007C4822"/>
    <w:rsid w:val="007C5282"/>
    <w:rsid w:val="007C5526"/>
    <w:rsid w:val="007C558C"/>
    <w:rsid w:val="007D01F0"/>
    <w:rsid w:val="007D5D3C"/>
    <w:rsid w:val="007D5DD5"/>
    <w:rsid w:val="007D65FC"/>
    <w:rsid w:val="007D7208"/>
    <w:rsid w:val="007E1DFC"/>
    <w:rsid w:val="007E4FA7"/>
    <w:rsid w:val="007E56C7"/>
    <w:rsid w:val="007E6710"/>
    <w:rsid w:val="007F0343"/>
    <w:rsid w:val="007F0539"/>
    <w:rsid w:val="007F191C"/>
    <w:rsid w:val="007F261F"/>
    <w:rsid w:val="00800E1F"/>
    <w:rsid w:val="0080496E"/>
    <w:rsid w:val="0080581F"/>
    <w:rsid w:val="0080591A"/>
    <w:rsid w:val="008062D1"/>
    <w:rsid w:val="008069AC"/>
    <w:rsid w:val="00815010"/>
    <w:rsid w:val="008179A2"/>
    <w:rsid w:val="008217D5"/>
    <w:rsid w:val="00824D18"/>
    <w:rsid w:val="008259E8"/>
    <w:rsid w:val="00826CEA"/>
    <w:rsid w:val="00830B55"/>
    <w:rsid w:val="00832980"/>
    <w:rsid w:val="00835306"/>
    <w:rsid w:val="00843F2A"/>
    <w:rsid w:val="008449BC"/>
    <w:rsid w:val="00845A95"/>
    <w:rsid w:val="00852FB8"/>
    <w:rsid w:val="00853505"/>
    <w:rsid w:val="00856194"/>
    <w:rsid w:val="00857639"/>
    <w:rsid w:val="00861FD8"/>
    <w:rsid w:val="00862020"/>
    <w:rsid w:val="008638D4"/>
    <w:rsid w:val="00864358"/>
    <w:rsid w:val="00866FBA"/>
    <w:rsid w:val="008708BE"/>
    <w:rsid w:val="008716BD"/>
    <w:rsid w:val="00873EFB"/>
    <w:rsid w:val="008759F7"/>
    <w:rsid w:val="00877409"/>
    <w:rsid w:val="00877E70"/>
    <w:rsid w:val="00880D81"/>
    <w:rsid w:val="00881DC0"/>
    <w:rsid w:val="008831C6"/>
    <w:rsid w:val="00884ABC"/>
    <w:rsid w:val="00884FDF"/>
    <w:rsid w:val="00885BCB"/>
    <w:rsid w:val="0088667B"/>
    <w:rsid w:val="008924AC"/>
    <w:rsid w:val="008A1D83"/>
    <w:rsid w:val="008A4112"/>
    <w:rsid w:val="008A48B9"/>
    <w:rsid w:val="008A4A6F"/>
    <w:rsid w:val="008B0C84"/>
    <w:rsid w:val="008B28A0"/>
    <w:rsid w:val="008B4BCD"/>
    <w:rsid w:val="008B50B0"/>
    <w:rsid w:val="008B529F"/>
    <w:rsid w:val="008C2812"/>
    <w:rsid w:val="008C3055"/>
    <w:rsid w:val="008C67E3"/>
    <w:rsid w:val="008C7387"/>
    <w:rsid w:val="008D1760"/>
    <w:rsid w:val="008D34E7"/>
    <w:rsid w:val="008D581C"/>
    <w:rsid w:val="008D5D5E"/>
    <w:rsid w:val="008D5D64"/>
    <w:rsid w:val="008E17A2"/>
    <w:rsid w:val="008E1D53"/>
    <w:rsid w:val="008E2D5E"/>
    <w:rsid w:val="008E44C8"/>
    <w:rsid w:val="008E52EE"/>
    <w:rsid w:val="008F0956"/>
    <w:rsid w:val="008F13E8"/>
    <w:rsid w:val="008F408E"/>
    <w:rsid w:val="008F45CC"/>
    <w:rsid w:val="008F475B"/>
    <w:rsid w:val="008F4D56"/>
    <w:rsid w:val="008F5DA1"/>
    <w:rsid w:val="008F61F6"/>
    <w:rsid w:val="00900845"/>
    <w:rsid w:val="00903BF0"/>
    <w:rsid w:val="00904A64"/>
    <w:rsid w:val="00905A34"/>
    <w:rsid w:val="009067A4"/>
    <w:rsid w:val="0090712C"/>
    <w:rsid w:val="0091067D"/>
    <w:rsid w:val="00910F7A"/>
    <w:rsid w:val="00911F20"/>
    <w:rsid w:val="00912E07"/>
    <w:rsid w:val="00914FDE"/>
    <w:rsid w:val="0092221B"/>
    <w:rsid w:val="009224FE"/>
    <w:rsid w:val="0092332B"/>
    <w:rsid w:val="00923AB2"/>
    <w:rsid w:val="00924540"/>
    <w:rsid w:val="0092491A"/>
    <w:rsid w:val="00936E15"/>
    <w:rsid w:val="00945E2B"/>
    <w:rsid w:val="009508AF"/>
    <w:rsid w:val="00950A1D"/>
    <w:rsid w:val="00951359"/>
    <w:rsid w:val="009539CB"/>
    <w:rsid w:val="009558EC"/>
    <w:rsid w:val="00955BDA"/>
    <w:rsid w:val="00956CAF"/>
    <w:rsid w:val="009578C7"/>
    <w:rsid w:val="00964F95"/>
    <w:rsid w:val="00965E41"/>
    <w:rsid w:val="00965EB6"/>
    <w:rsid w:val="00966763"/>
    <w:rsid w:val="00966C12"/>
    <w:rsid w:val="00966DE5"/>
    <w:rsid w:val="0097096A"/>
    <w:rsid w:val="00970A99"/>
    <w:rsid w:val="009726E7"/>
    <w:rsid w:val="00972D11"/>
    <w:rsid w:val="009733B2"/>
    <w:rsid w:val="00973FE0"/>
    <w:rsid w:val="00974441"/>
    <w:rsid w:val="0097594E"/>
    <w:rsid w:val="009763D4"/>
    <w:rsid w:val="00977132"/>
    <w:rsid w:val="00977859"/>
    <w:rsid w:val="00977F20"/>
    <w:rsid w:val="00981840"/>
    <w:rsid w:val="00982AFF"/>
    <w:rsid w:val="0098307C"/>
    <w:rsid w:val="00985A0E"/>
    <w:rsid w:val="0098613E"/>
    <w:rsid w:val="0098673F"/>
    <w:rsid w:val="00986C95"/>
    <w:rsid w:val="009879FB"/>
    <w:rsid w:val="009929EF"/>
    <w:rsid w:val="00992C16"/>
    <w:rsid w:val="009931BB"/>
    <w:rsid w:val="00996B5A"/>
    <w:rsid w:val="00997CE0"/>
    <w:rsid w:val="009A038D"/>
    <w:rsid w:val="009A169E"/>
    <w:rsid w:val="009A1EAD"/>
    <w:rsid w:val="009A6E8A"/>
    <w:rsid w:val="009A7E23"/>
    <w:rsid w:val="009B0AC0"/>
    <w:rsid w:val="009B441D"/>
    <w:rsid w:val="009B5B0F"/>
    <w:rsid w:val="009B60A2"/>
    <w:rsid w:val="009B7106"/>
    <w:rsid w:val="009B7937"/>
    <w:rsid w:val="009C46BD"/>
    <w:rsid w:val="009C4E76"/>
    <w:rsid w:val="009D19DC"/>
    <w:rsid w:val="009D2D2C"/>
    <w:rsid w:val="009D4EAB"/>
    <w:rsid w:val="009D4F5F"/>
    <w:rsid w:val="009D53C9"/>
    <w:rsid w:val="009D5C35"/>
    <w:rsid w:val="009D6497"/>
    <w:rsid w:val="009D65DA"/>
    <w:rsid w:val="009D67BC"/>
    <w:rsid w:val="009D6F3A"/>
    <w:rsid w:val="009D6FE4"/>
    <w:rsid w:val="009E3724"/>
    <w:rsid w:val="009E5657"/>
    <w:rsid w:val="009E5AAD"/>
    <w:rsid w:val="009E6254"/>
    <w:rsid w:val="009E6D6C"/>
    <w:rsid w:val="009F4751"/>
    <w:rsid w:val="009F68E9"/>
    <w:rsid w:val="00A018C8"/>
    <w:rsid w:val="00A01972"/>
    <w:rsid w:val="00A01C38"/>
    <w:rsid w:val="00A02E5E"/>
    <w:rsid w:val="00A05845"/>
    <w:rsid w:val="00A101EA"/>
    <w:rsid w:val="00A1238F"/>
    <w:rsid w:val="00A13548"/>
    <w:rsid w:val="00A13A15"/>
    <w:rsid w:val="00A13E54"/>
    <w:rsid w:val="00A164F4"/>
    <w:rsid w:val="00A17322"/>
    <w:rsid w:val="00A22280"/>
    <w:rsid w:val="00A225D2"/>
    <w:rsid w:val="00A236FE"/>
    <w:rsid w:val="00A23950"/>
    <w:rsid w:val="00A25580"/>
    <w:rsid w:val="00A2618A"/>
    <w:rsid w:val="00A300C6"/>
    <w:rsid w:val="00A3352A"/>
    <w:rsid w:val="00A33A4B"/>
    <w:rsid w:val="00A33E4C"/>
    <w:rsid w:val="00A34616"/>
    <w:rsid w:val="00A41028"/>
    <w:rsid w:val="00A41229"/>
    <w:rsid w:val="00A41CB0"/>
    <w:rsid w:val="00A47B34"/>
    <w:rsid w:val="00A50250"/>
    <w:rsid w:val="00A509EB"/>
    <w:rsid w:val="00A52ECA"/>
    <w:rsid w:val="00A52F9C"/>
    <w:rsid w:val="00A5413D"/>
    <w:rsid w:val="00A56CA1"/>
    <w:rsid w:val="00A60DC3"/>
    <w:rsid w:val="00A61CBA"/>
    <w:rsid w:val="00A6548F"/>
    <w:rsid w:val="00A6573C"/>
    <w:rsid w:val="00A70615"/>
    <w:rsid w:val="00A72F2E"/>
    <w:rsid w:val="00A74D4E"/>
    <w:rsid w:val="00A75032"/>
    <w:rsid w:val="00A77C89"/>
    <w:rsid w:val="00A80B93"/>
    <w:rsid w:val="00A80ED5"/>
    <w:rsid w:val="00A8190B"/>
    <w:rsid w:val="00A834C7"/>
    <w:rsid w:val="00A90702"/>
    <w:rsid w:val="00A90B7B"/>
    <w:rsid w:val="00A92BB6"/>
    <w:rsid w:val="00A9532E"/>
    <w:rsid w:val="00A95BC0"/>
    <w:rsid w:val="00A96EB2"/>
    <w:rsid w:val="00AA313A"/>
    <w:rsid w:val="00AA7DA5"/>
    <w:rsid w:val="00AB038E"/>
    <w:rsid w:val="00AB3827"/>
    <w:rsid w:val="00AB3E17"/>
    <w:rsid w:val="00AB40A2"/>
    <w:rsid w:val="00AB4F2E"/>
    <w:rsid w:val="00AB52BC"/>
    <w:rsid w:val="00AB721B"/>
    <w:rsid w:val="00AC09AF"/>
    <w:rsid w:val="00AC1E1C"/>
    <w:rsid w:val="00AC2B3E"/>
    <w:rsid w:val="00AC2C89"/>
    <w:rsid w:val="00AC352A"/>
    <w:rsid w:val="00AC3CC6"/>
    <w:rsid w:val="00AC429F"/>
    <w:rsid w:val="00AC6D35"/>
    <w:rsid w:val="00AD37F3"/>
    <w:rsid w:val="00AE145E"/>
    <w:rsid w:val="00AE14A1"/>
    <w:rsid w:val="00AE2B5C"/>
    <w:rsid w:val="00AE3258"/>
    <w:rsid w:val="00AE5905"/>
    <w:rsid w:val="00AF2AB8"/>
    <w:rsid w:val="00AF4530"/>
    <w:rsid w:val="00AF796F"/>
    <w:rsid w:val="00AF7C98"/>
    <w:rsid w:val="00B00B27"/>
    <w:rsid w:val="00B022CE"/>
    <w:rsid w:val="00B03A19"/>
    <w:rsid w:val="00B03E45"/>
    <w:rsid w:val="00B04D2E"/>
    <w:rsid w:val="00B06E32"/>
    <w:rsid w:val="00B06F2C"/>
    <w:rsid w:val="00B10464"/>
    <w:rsid w:val="00B11DCE"/>
    <w:rsid w:val="00B1238D"/>
    <w:rsid w:val="00B12424"/>
    <w:rsid w:val="00B14E85"/>
    <w:rsid w:val="00B1645B"/>
    <w:rsid w:val="00B20D5E"/>
    <w:rsid w:val="00B219C2"/>
    <w:rsid w:val="00B226F3"/>
    <w:rsid w:val="00B22D42"/>
    <w:rsid w:val="00B240E9"/>
    <w:rsid w:val="00B25E17"/>
    <w:rsid w:val="00B31D1C"/>
    <w:rsid w:val="00B3488F"/>
    <w:rsid w:val="00B34D48"/>
    <w:rsid w:val="00B35C41"/>
    <w:rsid w:val="00B36D88"/>
    <w:rsid w:val="00B37052"/>
    <w:rsid w:val="00B3711E"/>
    <w:rsid w:val="00B37DE5"/>
    <w:rsid w:val="00B4260E"/>
    <w:rsid w:val="00B4504B"/>
    <w:rsid w:val="00B469F9"/>
    <w:rsid w:val="00B54471"/>
    <w:rsid w:val="00B54CAD"/>
    <w:rsid w:val="00B55160"/>
    <w:rsid w:val="00B56D38"/>
    <w:rsid w:val="00B617B1"/>
    <w:rsid w:val="00B645A5"/>
    <w:rsid w:val="00B6586C"/>
    <w:rsid w:val="00B67105"/>
    <w:rsid w:val="00B70A63"/>
    <w:rsid w:val="00B70CF9"/>
    <w:rsid w:val="00B72254"/>
    <w:rsid w:val="00B73427"/>
    <w:rsid w:val="00B759EF"/>
    <w:rsid w:val="00B7757C"/>
    <w:rsid w:val="00B80932"/>
    <w:rsid w:val="00B80CB2"/>
    <w:rsid w:val="00B81286"/>
    <w:rsid w:val="00B8752A"/>
    <w:rsid w:val="00B878BC"/>
    <w:rsid w:val="00B94D31"/>
    <w:rsid w:val="00B97B78"/>
    <w:rsid w:val="00B97FE3"/>
    <w:rsid w:val="00BA051C"/>
    <w:rsid w:val="00BA0598"/>
    <w:rsid w:val="00BA2574"/>
    <w:rsid w:val="00BA549F"/>
    <w:rsid w:val="00BA5CA3"/>
    <w:rsid w:val="00BA5CBB"/>
    <w:rsid w:val="00BA614C"/>
    <w:rsid w:val="00BB04F1"/>
    <w:rsid w:val="00BB0F85"/>
    <w:rsid w:val="00BB191F"/>
    <w:rsid w:val="00BB6AA9"/>
    <w:rsid w:val="00BB6E7F"/>
    <w:rsid w:val="00BB745C"/>
    <w:rsid w:val="00BC10F1"/>
    <w:rsid w:val="00BC27ED"/>
    <w:rsid w:val="00BC2D7F"/>
    <w:rsid w:val="00BC311A"/>
    <w:rsid w:val="00BC6587"/>
    <w:rsid w:val="00BC6BB6"/>
    <w:rsid w:val="00BC7D95"/>
    <w:rsid w:val="00BD115B"/>
    <w:rsid w:val="00BD3445"/>
    <w:rsid w:val="00BD4E3D"/>
    <w:rsid w:val="00BD4F97"/>
    <w:rsid w:val="00BD6A1C"/>
    <w:rsid w:val="00BD6C89"/>
    <w:rsid w:val="00BE1D56"/>
    <w:rsid w:val="00BE5321"/>
    <w:rsid w:val="00BE5F0D"/>
    <w:rsid w:val="00BE762E"/>
    <w:rsid w:val="00BF050E"/>
    <w:rsid w:val="00BF31C6"/>
    <w:rsid w:val="00BF3E58"/>
    <w:rsid w:val="00BF6400"/>
    <w:rsid w:val="00BF7CE7"/>
    <w:rsid w:val="00C01BDC"/>
    <w:rsid w:val="00C02363"/>
    <w:rsid w:val="00C04AFB"/>
    <w:rsid w:val="00C05271"/>
    <w:rsid w:val="00C0539D"/>
    <w:rsid w:val="00C05524"/>
    <w:rsid w:val="00C06CB4"/>
    <w:rsid w:val="00C075BA"/>
    <w:rsid w:val="00C10839"/>
    <w:rsid w:val="00C10EC7"/>
    <w:rsid w:val="00C11623"/>
    <w:rsid w:val="00C11EB4"/>
    <w:rsid w:val="00C12764"/>
    <w:rsid w:val="00C127D6"/>
    <w:rsid w:val="00C12C8C"/>
    <w:rsid w:val="00C14E41"/>
    <w:rsid w:val="00C15DB9"/>
    <w:rsid w:val="00C16C8A"/>
    <w:rsid w:val="00C221C6"/>
    <w:rsid w:val="00C2488C"/>
    <w:rsid w:val="00C25F0A"/>
    <w:rsid w:val="00C263E0"/>
    <w:rsid w:val="00C27460"/>
    <w:rsid w:val="00C27485"/>
    <w:rsid w:val="00C3463F"/>
    <w:rsid w:val="00C36B72"/>
    <w:rsid w:val="00C371A4"/>
    <w:rsid w:val="00C3798B"/>
    <w:rsid w:val="00C4154E"/>
    <w:rsid w:val="00C41C4C"/>
    <w:rsid w:val="00C42810"/>
    <w:rsid w:val="00C43670"/>
    <w:rsid w:val="00C463CF"/>
    <w:rsid w:val="00C468A4"/>
    <w:rsid w:val="00C46939"/>
    <w:rsid w:val="00C46F57"/>
    <w:rsid w:val="00C54111"/>
    <w:rsid w:val="00C54CD5"/>
    <w:rsid w:val="00C55F27"/>
    <w:rsid w:val="00C56DA4"/>
    <w:rsid w:val="00C605AC"/>
    <w:rsid w:val="00C62A1A"/>
    <w:rsid w:val="00C636C7"/>
    <w:rsid w:val="00C636FF"/>
    <w:rsid w:val="00C6378B"/>
    <w:rsid w:val="00C70983"/>
    <w:rsid w:val="00C711AC"/>
    <w:rsid w:val="00C71457"/>
    <w:rsid w:val="00C72E3A"/>
    <w:rsid w:val="00C7365B"/>
    <w:rsid w:val="00C737A8"/>
    <w:rsid w:val="00C756FC"/>
    <w:rsid w:val="00C80A5A"/>
    <w:rsid w:val="00C823D8"/>
    <w:rsid w:val="00C824CF"/>
    <w:rsid w:val="00C82773"/>
    <w:rsid w:val="00C90020"/>
    <w:rsid w:val="00C90FF1"/>
    <w:rsid w:val="00C94A2F"/>
    <w:rsid w:val="00C97C19"/>
    <w:rsid w:val="00CA1630"/>
    <w:rsid w:val="00CA200B"/>
    <w:rsid w:val="00CA2533"/>
    <w:rsid w:val="00CA4E0E"/>
    <w:rsid w:val="00CA55B1"/>
    <w:rsid w:val="00CA5D5E"/>
    <w:rsid w:val="00CA651C"/>
    <w:rsid w:val="00CA65A1"/>
    <w:rsid w:val="00CA6F61"/>
    <w:rsid w:val="00CB0640"/>
    <w:rsid w:val="00CB0B1F"/>
    <w:rsid w:val="00CB0F3F"/>
    <w:rsid w:val="00CB2C17"/>
    <w:rsid w:val="00CB3BEF"/>
    <w:rsid w:val="00CB42C9"/>
    <w:rsid w:val="00CB485F"/>
    <w:rsid w:val="00CB751C"/>
    <w:rsid w:val="00CC1F5A"/>
    <w:rsid w:val="00CC5DA4"/>
    <w:rsid w:val="00CD0408"/>
    <w:rsid w:val="00CD3840"/>
    <w:rsid w:val="00CD61E4"/>
    <w:rsid w:val="00CD6910"/>
    <w:rsid w:val="00CD6AB1"/>
    <w:rsid w:val="00CE03CB"/>
    <w:rsid w:val="00CE19F8"/>
    <w:rsid w:val="00CE367C"/>
    <w:rsid w:val="00CE4150"/>
    <w:rsid w:val="00CE41EA"/>
    <w:rsid w:val="00CE5F88"/>
    <w:rsid w:val="00CE7B97"/>
    <w:rsid w:val="00CF027B"/>
    <w:rsid w:val="00CF0DCB"/>
    <w:rsid w:val="00CF31CC"/>
    <w:rsid w:val="00CF52DF"/>
    <w:rsid w:val="00CF6260"/>
    <w:rsid w:val="00CF6266"/>
    <w:rsid w:val="00CF6A40"/>
    <w:rsid w:val="00CF72E2"/>
    <w:rsid w:val="00D01085"/>
    <w:rsid w:val="00D012D3"/>
    <w:rsid w:val="00D03205"/>
    <w:rsid w:val="00D10B20"/>
    <w:rsid w:val="00D1275F"/>
    <w:rsid w:val="00D12B36"/>
    <w:rsid w:val="00D20622"/>
    <w:rsid w:val="00D2072D"/>
    <w:rsid w:val="00D244D8"/>
    <w:rsid w:val="00D25231"/>
    <w:rsid w:val="00D25363"/>
    <w:rsid w:val="00D26FF7"/>
    <w:rsid w:val="00D2793D"/>
    <w:rsid w:val="00D306D2"/>
    <w:rsid w:val="00D346DF"/>
    <w:rsid w:val="00D3512F"/>
    <w:rsid w:val="00D36C13"/>
    <w:rsid w:val="00D36DD2"/>
    <w:rsid w:val="00D41B02"/>
    <w:rsid w:val="00D44268"/>
    <w:rsid w:val="00D44E32"/>
    <w:rsid w:val="00D45A42"/>
    <w:rsid w:val="00D5012E"/>
    <w:rsid w:val="00D510E3"/>
    <w:rsid w:val="00D53458"/>
    <w:rsid w:val="00D53932"/>
    <w:rsid w:val="00D53AD3"/>
    <w:rsid w:val="00D55040"/>
    <w:rsid w:val="00D5719A"/>
    <w:rsid w:val="00D57CEB"/>
    <w:rsid w:val="00D57FB9"/>
    <w:rsid w:val="00D609CF"/>
    <w:rsid w:val="00D6104A"/>
    <w:rsid w:val="00D614F2"/>
    <w:rsid w:val="00D61770"/>
    <w:rsid w:val="00D623A0"/>
    <w:rsid w:val="00D63085"/>
    <w:rsid w:val="00D67FC1"/>
    <w:rsid w:val="00D70B18"/>
    <w:rsid w:val="00D725B0"/>
    <w:rsid w:val="00D733FF"/>
    <w:rsid w:val="00D73D34"/>
    <w:rsid w:val="00D744AF"/>
    <w:rsid w:val="00D74998"/>
    <w:rsid w:val="00D771E6"/>
    <w:rsid w:val="00D80974"/>
    <w:rsid w:val="00D81564"/>
    <w:rsid w:val="00D82148"/>
    <w:rsid w:val="00D85208"/>
    <w:rsid w:val="00D85C67"/>
    <w:rsid w:val="00D86696"/>
    <w:rsid w:val="00D86EB4"/>
    <w:rsid w:val="00D87C6D"/>
    <w:rsid w:val="00D9023D"/>
    <w:rsid w:val="00D96609"/>
    <w:rsid w:val="00D9793B"/>
    <w:rsid w:val="00DA25E2"/>
    <w:rsid w:val="00DA3A6A"/>
    <w:rsid w:val="00DA5488"/>
    <w:rsid w:val="00DA58AF"/>
    <w:rsid w:val="00DA79AF"/>
    <w:rsid w:val="00DB1364"/>
    <w:rsid w:val="00DB20FB"/>
    <w:rsid w:val="00DB2C0D"/>
    <w:rsid w:val="00DB79F9"/>
    <w:rsid w:val="00DC061E"/>
    <w:rsid w:val="00DC1152"/>
    <w:rsid w:val="00DC1A9D"/>
    <w:rsid w:val="00DC5CA3"/>
    <w:rsid w:val="00DD1AFF"/>
    <w:rsid w:val="00DD20F7"/>
    <w:rsid w:val="00DD24C0"/>
    <w:rsid w:val="00DD26B4"/>
    <w:rsid w:val="00DD2D5A"/>
    <w:rsid w:val="00DD3A7A"/>
    <w:rsid w:val="00DD4568"/>
    <w:rsid w:val="00DD5752"/>
    <w:rsid w:val="00DD6D0C"/>
    <w:rsid w:val="00DD6F67"/>
    <w:rsid w:val="00DD7C66"/>
    <w:rsid w:val="00DE064A"/>
    <w:rsid w:val="00DE4EAD"/>
    <w:rsid w:val="00DE59C3"/>
    <w:rsid w:val="00DE59E1"/>
    <w:rsid w:val="00DE6144"/>
    <w:rsid w:val="00DE74F1"/>
    <w:rsid w:val="00DF15A8"/>
    <w:rsid w:val="00E00375"/>
    <w:rsid w:val="00E01348"/>
    <w:rsid w:val="00E01C09"/>
    <w:rsid w:val="00E0265A"/>
    <w:rsid w:val="00E0403D"/>
    <w:rsid w:val="00E057FB"/>
    <w:rsid w:val="00E0657C"/>
    <w:rsid w:val="00E115BE"/>
    <w:rsid w:val="00E1164D"/>
    <w:rsid w:val="00E16F4A"/>
    <w:rsid w:val="00E17B6A"/>
    <w:rsid w:val="00E20F2B"/>
    <w:rsid w:val="00E2153E"/>
    <w:rsid w:val="00E241CD"/>
    <w:rsid w:val="00E2460B"/>
    <w:rsid w:val="00E24D13"/>
    <w:rsid w:val="00E264DC"/>
    <w:rsid w:val="00E26A13"/>
    <w:rsid w:val="00E3081E"/>
    <w:rsid w:val="00E30CF3"/>
    <w:rsid w:val="00E30F9B"/>
    <w:rsid w:val="00E31F9D"/>
    <w:rsid w:val="00E32F9F"/>
    <w:rsid w:val="00E3462E"/>
    <w:rsid w:val="00E3650B"/>
    <w:rsid w:val="00E36961"/>
    <w:rsid w:val="00E37906"/>
    <w:rsid w:val="00E40C59"/>
    <w:rsid w:val="00E46005"/>
    <w:rsid w:val="00E474B7"/>
    <w:rsid w:val="00E47AC2"/>
    <w:rsid w:val="00E5003B"/>
    <w:rsid w:val="00E50EF0"/>
    <w:rsid w:val="00E51819"/>
    <w:rsid w:val="00E53A44"/>
    <w:rsid w:val="00E54065"/>
    <w:rsid w:val="00E61383"/>
    <w:rsid w:val="00E61F29"/>
    <w:rsid w:val="00E6626A"/>
    <w:rsid w:val="00E7136B"/>
    <w:rsid w:val="00E71EB6"/>
    <w:rsid w:val="00E73B8D"/>
    <w:rsid w:val="00E740F8"/>
    <w:rsid w:val="00E777ED"/>
    <w:rsid w:val="00E84222"/>
    <w:rsid w:val="00E8424D"/>
    <w:rsid w:val="00E8592C"/>
    <w:rsid w:val="00E85AFA"/>
    <w:rsid w:val="00E86F88"/>
    <w:rsid w:val="00E87AB8"/>
    <w:rsid w:val="00E87D32"/>
    <w:rsid w:val="00E92529"/>
    <w:rsid w:val="00E947F1"/>
    <w:rsid w:val="00E979AA"/>
    <w:rsid w:val="00EA163E"/>
    <w:rsid w:val="00EA7B78"/>
    <w:rsid w:val="00EB0610"/>
    <w:rsid w:val="00EB152C"/>
    <w:rsid w:val="00EB247A"/>
    <w:rsid w:val="00EB3B1D"/>
    <w:rsid w:val="00EB4A34"/>
    <w:rsid w:val="00EB688F"/>
    <w:rsid w:val="00EB7F4E"/>
    <w:rsid w:val="00EC1DD8"/>
    <w:rsid w:val="00EC2A27"/>
    <w:rsid w:val="00EC303D"/>
    <w:rsid w:val="00EC47C5"/>
    <w:rsid w:val="00EC4E6E"/>
    <w:rsid w:val="00EC69FF"/>
    <w:rsid w:val="00EC6D8C"/>
    <w:rsid w:val="00EC7B51"/>
    <w:rsid w:val="00ED3E88"/>
    <w:rsid w:val="00ED4F79"/>
    <w:rsid w:val="00ED5E63"/>
    <w:rsid w:val="00EE02B8"/>
    <w:rsid w:val="00EE06ED"/>
    <w:rsid w:val="00EE213E"/>
    <w:rsid w:val="00EE6BDE"/>
    <w:rsid w:val="00EF16DE"/>
    <w:rsid w:val="00EF233D"/>
    <w:rsid w:val="00F00ADA"/>
    <w:rsid w:val="00F01C45"/>
    <w:rsid w:val="00F07E77"/>
    <w:rsid w:val="00F10E55"/>
    <w:rsid w:val="00F10F97"/>
    <w:rsid w:val="00F11C42"/>
    <w:rsid w:val="00F12B41"/>
    <w:rsid w:val="00F1334F"/>
    <w:rsid w:val="00F137C9"/>
    <w:rsid w:val="00F1394D"/>
    <w:rsid w:val="00F141DF"/>
    <w:rsid w:val="00F20B95"/>
    <w:rsid w:val="00F20E34"/>
    <w:rsid w:val="00F230D2"/>
    <w:rsid w:val="00F25FD3"/>
    <w:rsid w:val="00F27045"/>
    <w:rsid w:val="00F36786"/>
    <w:rsid w:val="00F36DA0"/>
    <w:rsid w:val="00F448DC"/>
    <w:rsid w:val="00F45EBD"/>
    <w:rsid w:val="00F472CF"/>
    <w:rsid w:val="00F52087"/>
    <w:rsid w:val="00F53190"/>
    <w:rsid w:val="00F56391"/>
    <w:rsid w:val="00F633AE"/>
    <w:rsid w:val="00F65901"/>
    <w:rsid w:val="00F6605F"/>
    <w:rsid w:val="00F66B22"/>
    <w:rsid w:val="00F66C66"/>
    <w:rsid w:val="00F67C58"/>
    <w:rsid w:val="00F71532"/>
    <w:rsid w:val="00F71A63"/>
    <w:rsid w:val="00F732BA"/>
    <w:rsid w:val="00F74949"/>
    <w:rsid w:val="00F74C24"/>
    <w:rsid w:val="00F758E7"/>
    <w:rsid w:val="00F76E23"/>
    <w:rsid w:val="00F85997"/>
    <w:rsid w:val="00F85F6C"/>
    <w:rsid w:val="00F865DB"/>
    <w:rsid w:val="00F91BAB"/>
    <w:rsid w:val="00F949E7"/>
    <w:rsid w:val="00F96319"/>
    <w:rsid w:val="00F96F9F"/>
    <w:rsid w:val="00F97D3E"/>
    <w:rsid w:val="00FA0AE2"/>
    <w:rsid w:val="00FA1E72"/>
    <w:rsid w:val="00FA2C40"/>
    <w:rsid w:val="00FA5000"/>
    <w:rsid w:val="00FA7171"/>
    <w:rsid w:val="00FAEEFB"/>
    <w:rsid w:val="00FB104F"/>
    <w:rsid w:val="00FB2B95"/>
    <w:rsid w:val="00FB2BD2"/>
    <w:rsid w:val="00FB5EE6"/>
    <w:rsid w:val="00FB634E"/>
    <w:rsid w:val="00FB6B44"/>
    <w:rsid w:val="00FB6D50"/>
    <w:rsid w:val="00FC1319"/>
    <w:rsid w:val="00FC449F"/>
    <w:rsid w:val="00FD209E"/>
    <w:rsid w:val="00FD3B89"/>
    <w:rsid w:val="00FD454F"/>
    <w:rsid w:val="00FD5E92"/>
    <w:rsid w:val="00FE0A69"/>
    <w:rsid w:val="00FE4358"/>
    <w:rsid w:val="00FE516E"/>
    <w:rsid w:val="00FE66B2"/>
    <w:rsid w:val="00FF0249"/>
    <w:rsid w:val="00FF0B22"/>
    <w:rsid w:val="00FF247A"/>
    <w:rsid w:val="00FF2EFF"/>
    <w:rsid w:val="00FF5466"/>
    <w:rsid w:val="00FF7264"/>
    <w:rsid w:val="00FF72B5"/>
    <w:rsid w:val="0127B626"/>
    <w:rsid w:val="016F3CFD"/>
    <w:rsid w:val="01B54C9F"/>
    <w:rsid w:val="02A32C45"/>
    <w:rsid w:val="033BBAF6"/>
    <w:rsid w:val="040FF3C4"/>
    <w:rsid w:val="052E70CA"/>
    <w:rsid w:val="0698321D"/>
    <w:rsid w:val="069ACF49"/>
    <w:rsid w:val="0707EC3F"/>
    <w:rsid w:val="0766C63F"/>
    <w:rsid w:val="07AB7750"/>
    <w:rsid w:val="08963E59"/>
    <w:rsid w:val="0964B141"/>
    <w:rsid w:val="0A278B96"/>
    <w:rsid w:val="0B1F2A66"/>
    <w:rsid w:val="0BD1D1F0"/>
    <w:rsid w:val="0C7FDD01"/>
    <w:rsid w:val="0DA8A4BC"/>
    <w:rsid w:val="0DE62665"/>
    <w:rsid w:val="0EAD2AAF"/>
    <w:rsid w:val="0ED2FEE8"/>
    <w:rsid w:val="0FC470F7"/>
    <w:rsid w:val="10C1AFB1"/>
    <w:rsid w:val="131A0D03"/>
    <w:rsid w:val="13BB03A2"/>
    <w:rsid w:val="1465BC57"/>
    <w:rsid w:val="14CC3181"/>
    <w:rsid w:val="14D5E395"/>
    <w:rsid w:val="16ACBBDD"/>
    <w:rsid w:val="1A2FC108"/>
    <w:rsid w:val="1A77EF06"/>
    <w:rsid w:val="1A9AE002"/>
    <w:rsid w:val="1AB4EBFA"/>
    <w:rsid w:val="1ADA33CB"/>
    <w:rsid w:val="1C186139"/>
    <w:rsid w:val="1C387DB2"/>
    <w:rsid w:val="1D060DCC"/>
    <w:rsid w:val="1D6958F9"/>
    <w:rsid w:val="1DFE7E06"/>
    <w:rsid w:val="1E41B657"/>
    <w:rsid w:val="1ED44FFB"/>
    <w:rsid w:val="1F75D3AF"/>
    <w:rsid w:val="200C2FDD"/>
    <w:rsid w:val="2017363F"/>
    <w:rsid w:val="216241EB"/>
    <w:rsid w:val="2281B02B"/>
    <w:rsid w:val="22B70450"/>
    <w:rsid w:val="239BD022"/>
    <w:rsid w:val="24BB2A22"/>
    <w:rsid w:val="2687BF9D"/>
    <w:rsid w:val="274C1F69"/>
    <w:rsid w:val="279E9A08"/>
    <w:rsid w:val="2879243B"/>
    <w:rsid w:val="29ECE3BC"/>
    <w:rsid w:val="2BEF6344"/>
    <w:rsid w:val="2C34C491"/>
    <w:rsid w:val="2D9028D5"/>
    <w:rsid w:val="2DB5A975"/>
    <w:rsid w:val="2E32A4D1"/>
    <w:rsid w:val="30AB22AD"/>
    <w:rsid w:val="30E8C1B8"/>
    <w:rsid w:val="32A5AD02"/>
    <w:rsid w:val="32D9FC7D"/>
    <w:rsid w:val="3556C748"/>
    <w:rsid w:val="3585BA88"/>
    <w:rsid w:val="3774810C"/>
    <w:rsid w:val="381CFAF4"/>
    <w:rsid w:val="394244C8"/>
    <w:rsid w:val="3958CEE5"/>
    <w:rsid w:val="39BF0056"/>
    <w:rsid w:val="3ABF6E75"/>
    <w:rsid w:val="3AD315AC"/>
    <w:rsid w:val="3B0E5503"/>
    <w:rsid w:val="3B48686E"/>
    <w:rsid w:val="3B73E424"/>
    <w:rsid w:val="3BA5AFE1"/>
    <w:rsid w:val="3BD38F15"/>
    <w:rsid w:val="3DB8E9AE"/>
    <w:rsid w:val="3DCA360A"/>
    <w:rsid w:val="3EAB80F2"/>
    <w:rsid w:val="3ED29EA9"/>
    <w:rsid w:val="3F60F7D0"/>
    <w:rsid w:val="3F8DB4DC"/>
    <w:rsid w:val="4008F6A3"/>
    <w:rsid w:val="405900C5"/>
    <w:rsid w:val="40689056"/>
    <w:rsid w:val="409A86C3"/>
    <w:rsid w:val="416823A8"/>
    <w:rsid w:val="43147923"/>
    <w:rsid w:val="44172BA9"/>
    <w:rsid w:val="44FDF41B"/>
    <w:rsid w:val="4597E7AE"/>
    <w:rsid w:val="45C74911"/>
    <w:rsid w:val="4611895B"/>
    <w:rsid w:val="47609297"/>
    <w:rsid w:val="481BCD1E"/>
    <w:rsid w:val="48E6C9CC"/>
    <w:rsid w:val="4A38E07D"/>
    <w:rsid w:val="4A93B65A"/>
    <w:rsid w:val="4A9D6B40"/>
    <w:rsid w:val="4AA483BE"/>
    <w:rsid w:val="4B744E37"/>
    <w:rsid w:val="4EB58ED1"/>
    <w:rsid w:val="4EE9EC0C"/>
    <w:rsid w:val="51B88129"/>
    <w:rsid w:val="524AE469"/>
    <w:rsid w:val="52A83D4A"/>
    <w:rsid w:val="5516AC23"/>
    <w:rsid w:val="5530CB51"/>
    <w:rsid w:val="5562FA72"/>
    <w:rsid w:val="5796B002"/>
    <w:rsid w:val="5884F694"/>
    <w:rsid w:val="59BFF98D"/>
    <w:rsid w:val="5A3C77DD"/>
    <w:rsid w:val="5B44D86E"/>
    <w:rsid w:val="5B89A426"/>
    <w:rsid w:val="5C187D57"/>
    <w:rsid w:val="5C5652B3"/>
    <w:rsid w:val="5C62188E"/>
    <w:rsid w:val="5D37AA37"/>
    <w:rsid w:val="5DB79F1B"/>
    <w:rsid w:val="5E77C958"/>
    <w:rsid w:val="5F318057"/>
    <w:rsid w:val="5FAD8D0D"/>
    <w:rsid w:val="602347D5"/>
    <w:rsid w:val="60BAD821"/>
    <w:rsid w:val="619178BE"/>
    <w:rsid w:val="619C38DC"/>
    <w:rsid w:val="61CC8B2F"/>
    <w:rsid w:val="62998179"/>
    <w:rsid w:val="62B4B3E1"/>
    <w:rsid w:val="62DC3947"/>
    <w:rsid w:val="62EE330C"/>
    <w:rsid w:val="63446D0C"/>
    <w:rsid w:val="63878663"/>
    <w:rsid w:val="63926FC1"/>
    <w:rsid w:val="65090CA2"/>
    <w:rsid w:val="66742EFF"/>
    <w:rsid w:val="67D75253"/>
    <w:rsid w:val="6809E7ED"/>
    <w:rsid w:val="68A86E14"/>
    <w:rsid w:val="6B385D7A"/>
    <w:rsid w:val="6B3DEB36"/>
    <w:rsid w:val="6BA0172B"/>
    <w:rsid w:val="6DDC1CCE"/>
    <w:rsid w:val="6DF69B04"/>
    <w:rsid w:val="6EAF39E7"/>
    <w:rsid w:val="6FBA745E"/>
    <w:rsid w:val="716D71FF"/>
    <w:rsid w:val="7170AF7F"/>
    <w:rsid w:val="71AD09F7"/>
    <w:rsid w:val="7201949B"/>
    <w:rsid w:val="723F770B"/>
    <w:rsid w:val="732F0032"/>
    <w:rsid w:val="73C000CA"/>
    <w:rsid w:val="741D35AB"/>
    <w:rsid w:val="74F9360D"/>
    <w:rsid w:val="792F577C"/>
    <w:rsid w:val="79CFA85D"/>
    <w:rsid w:val="7A666ADD"/>
    <w:rsid w:val="7AD38772"/>
    <w:rsid w:val="7B2ED646"/>
    <w:rsid w:val="7C7C435F"/>
    <w:rsid w:val="7CA01B41"/>
    <w:rsid w:val="7CB57D4B"/>
    <w:rsid w:val="7E0DC0A5"/>
    <w:rsid w:val="7F009ADD"/>
    <w:rsid w:val="7F418008"/>
    <w:rsid w:val="7FA074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D8BE3"/>
  <w15:chartTrackingRefBased/>
  <w15:docId w15:val="{275FB246-3C5F-4F88-998E-920CD64F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05A34"/>
  </w:style>
  <w:style w:type="paragraph" w:styleId="Titolo1">
    <w:name w:val="heading 1"/>
    <w:basedOn w:val="Normale"/>
    <w:next w:val="Normale"/>
    <w:link w:val="Titolo1Carattere"/>
    <w:uiPriority w:val="9"/>
    <w:qFormat/>
    <w:rsid w:val="006F1CF0"/>
    <w:pPr>
      <w:keepNext/>
      <w:keepLines/>
      <w:spacing w:before="240" w:after="240"/>
      <w:jc w:val="both"/>
      <w:outlineLvl w:val="0"/>
    </w:pPr>
    <w:rPr>
      <w:rFonts w:ascii="Calibri Light" w:eastAsiaTheme="majorEastAsia" w:hAnsi="Calibri Light" w:cs="Calibri Light"/>
      <w:b/>
      <w:color w:val="2F5496" w:themeColor="accent1" w:themeShade="BF"/>
      <w:sz w:val="32"/>
      <w:szCs w:val="32"/>
    </w:rPr>
  </w:style>
  <w:style w:type="paragraph" w:styleId="Titolo2">
    <w:name w:val="heading 2"/>
    <w:basedOn w:val="Normale"/>
    <w:next w:val="Normale"/>
    <w:link w:val="Titolo2Carattere"/>
    <w:uiPriority w:val="9"/>
    <w:unhideWhenUsed/>
    <w:qFormat/>
    <w:rsid w:val="009A6E8A"/>
    <w:pPr>
      <w:jc w:val="both"/>
      <w:outlineLvl w:val="1"/>
    </w:pPr>
    <w:rPr>
      <w:rFonts w:ascii="Calibri Light" w:hAnsi="Calibri Light" w:cs="Calibri Light"/>
      <w:b/>
      <w:color w:val="2F5496" w:themeColor="accent1" w:themeShade="BF"/>
      <w:sz w:val="26"/>
      <w:szCs w:val="26"/>
    </w:rPr>
  </w:style>
  <w:style w:type="paragraph" w:styleId="Titolo3">
    <w:name w:val="heading 3"/>
    <w:basedOn w:val="Normale"/>
    <w:next w:val="Normale"/>
    <w:link w:val="Titolo3Carattere"/>
    <w:uiPriority w:val="9"/>
    <w:unhideWhenUsed/>
    <w:qFormat/>
    <w:rsid w:val="0061681D"/>
    <w:pPr>
      <w:jc w:val="both"/>
      <w:outlineLvl w:val="2"/>
    </w:pPr>
    <w:rPr>
      <w:rFonts w:ascii="Calibri Light" w:hAnsi="Calibri Light" w:cs="Calibri Light"/>
      <w:color w:val="1F3864" w:themeColor="accent1" w:themeShade="80"/>
      <w:sz w:val="24"/>
      <w:szCs w:val="24"/>
    </w:rPr>
  </w:style>
  <w:style w:type="paragraph" w:styleId="Titolo4">
    <w:name w:val="heading 4"/>
    <w:basedOn w:val="Normale"/>
    <w:next w:val="Normale"/>
    <w:link w:val="Titolo4Carattere"/>
    <w:uiPriority w:val="9"/>
    <w:unhideWhenUsed/>
    <w:qFormat/>
    <w:rsid w:val="0061681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681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681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681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681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681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F1CF0"/>
    <w:rPr>
      <w:rFonts w:ascii="Calibri Light" w:eastAsiaTheme="majorEastAsia" w:hAnsi="Calibri Light" w:cs="Calibri Light"/>
      <w:b/>
      <w:color w:val="2F5496" w:themeColor="accent1" w:themeShade="BF"/>
      <w:sz w:val="32"/>
      <w:szCs w:val="32"/>
    </w:rPr>
  </w:style>
  <w:style w:type="character" w:customStyle="1" w:styleId="Titolo2Carattere">
    <w:name w:val="Titolo 2 Carattere"/>
    <w:basedOn w:val="Carpredefinitoparagrafo"/>
    <w:link w:val="Titolo2"/>
    <w:uiPriority w:val="9"/>
    <w:rsid w:val="009A6E8A"/>
    <w:rPr>
      <w:rFonts w:ascii="Calibri Light" w:hAnsi="Calibri Light" w:cs="Calibri Light"/>
      <w:b/>
      <w:color w:val="2F5496" w:themeColor="accent1" w:themeShade="BF"/>
      <w:sz w:val="26"/>
      <w:szCs w:val="26"/>
    </w:rPr>
  </w:style>
  <w:style w:type="character" w:customStyle="1" w:styleId="Titolo3Carattere">
    <w:name w:val="Titolo 3 Carattere"/>
    <w:basedOn w:val="Carpredefinitoparagrafo"/>
    <w:link w:val="Titolo3"/>
    <w:uiPriority w:val="9"/>
    <w:rsid w:val="0061681D"/>
    <w:rPr>
      <w:rFonts w:ascii="Calibri Light" w:hAnsi="Calibri Light" w:cs="Calibri Light"/>
      <w:color w:val="1F3864" w:themeColor="accent1" w:themeShade="80"/>
      <w:sz w:val="24"/>
      <w:szCs w:val="24"/>
    </w:rPr>
  </w:style>
  <w:style w:type="character" w:customStyle="1" w:styleId="Titolo4Carattere">
    <w:name w:val="Titolo 4 Carattere"/>
    <w:basedOn w:val="Carpredefinitoparagrafo"/>
    <w:link w:val="Titolo4"/>
    <w:uiPriority w:val="9"/>
    <w:rsid w:val="0061681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681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681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681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681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681D"/>
    <w:rPr>
      <w:rFonts w:eastAsiaTheme="majorEastAsia" w:cstheme="majorBidi"/>
      <w:color w:val="272727" w:themeColor="text1" w:themeTint="D8"/>
    </w:rPr>
  </w:style>
  <w:style w:type="paragraph" w:styleId="Titolo">
    <w:name w:val="Title"/>
    <w:aliases w:val="Titolo capitolo"/>
    <w:basedOn w:val="Normale"/>
    <w:next w:val="Normale"/>
    <w:link w:val="TitoloCarattere"/>
    <w:uiPriority w:val="10"/>
    <w:qFormat/>
    <w:rsid w:val="00616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aliases w:val="Titolo capitolo Carattere"/>
    <w:basedOn w:val="Carpredefinitoparagrafo"/>
    <w:link w:val="Titolo"/>
    <w:uiPriority w:val="10"/>
    <w:rsid w:val="0061681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681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681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681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681D"/>
    <w:rPr>
      <w:i/>
      <w:iCs/>
      <w:color w:val="404040" w:themeColor="text1" w:themeTint="BF"/>
    </w:rPr>
  </w:style>
  <w:style w:type="paragraph" w:styleId="Paragrafoelenco">
    <w:name w:val="List Paragraph"/>
    <w:basedOn w:val="Normale"/>
    <w:link w:val="ParagrafoelencoCarattere"/>
    <w:uiPriority w:val="1"/>
    <w:qFormat/>
    <w:rsid w:val="0061681D"/>
    <w:pPr>
      <w:ind w:left="720"/>
      <w:contextualSpacing/>
    </w:pPr>
  </w:style>
  <w:style w:type="character" w:styleId="Enfasiintensa">
    <w:name w:val="Intense Emphasis"/>
    <w:basedOn w:val="Carpredefinitoparagrafo"/>
    <w:uiPriority w:val="21"/>
    <w:qFormat/>
    <w:rsid w:val="0061681D"/>
    <w:rPr>
      <w:i/>
      <w:iCs/>
      <w:color w:val="2F5496" w:themeColor="accent1" w:themeShade="BF"/>
    </w:rPr>
  </w:style>
  <w:style w:type="paragraph" w:styleId="Citazioneintensa">
    <w:name w:val="Intense Quote"/>
    <w:basedOn w:val="Normale"/>
    <w:next w:val="Normale"/>
    <w:link w:val="CitazioneintensaCarattere"/>
    <w:uiPriority w:val="30"/>
    <w:qFormat/>
    <w:rsid w:val="006168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681D"/>
    <w:rPr>
      <w:i/>
      <w:iCs/>
      <w:color w:val="2F5496" w:themeColor="accent1" w:themeShade="BF"/>
    </w:rPr>
  </w:style>
  <w:style w:type="character" w:styleId="Riferimentointenso">
    <w:name w:val="Intense Reference"/>
    <w:basedOn w:val="Carpredefinitoparagrafo"/>
    <w:uiPriority w:val="32"/>
    <w:qFormat/>
    <w:rsid w:val="0061681D"/>
    <w:rPr>
      <w:b/>
      <w:bCs/>
      <w:smallCaps/>
      <w:color w:val="2F5496" w:themeColor="accent1" w:themeShade="BF"/>
      <w:spacing w:val="5"/>
    </w:rPr>
  </w:style>
  <w:style w:type="table" w:styleId="Grigliatabella">
    <w:name w:val="Table Grid"/>
    <w:basedOn w:val="Tabellanormale"/>
    <w:uiPriority w:val="39"/>
    <w:rsid w:val="0061681D"/>
    <w:pPr>
      <w:suppressAutoHyphens/>
      <w:spacing w:after="0" w:line="240" w:lineRule="auto"/>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qFormat/>
    <w:rsid w:val="0061681D"/>
    <w:rPr>
      <w:sz w:val="16"/>
      <w:szCs w:val="16"/>
    </w:rPr>
  </w:style>
  <w:style w:type="character" w:customStyle="1" w:styleId="TestocommentoCarattere">
    <w:name w:val="Testo commento Carattere"/>
    <w:basedOn w:val="Carpredefinitoparagrafo"/>
    <w:link w:val="Testocommento"/>
    <w:uiPriority w:val="99"/>
    <w:qFormat/>
    <w:rsid w:val="0061681D"/>
    <w:rPr>
      <w:sz w:val="20"/>
    </w:rPr>
  </w:style>
  <w:style w:type="paragraph" w:styleId="Testocommento">
    <w:name w:val="annotation text"/>
    <w:basedOn w:val="Normale"/>
    <w:link w:val="TestocommentoCarattere"/>
    <w:uiPriority w:val="99"/>
    <w:unhideWhenUsed/>
    <w:qFormat/>
    <w:rsid w:val="0061681D"/>
    <w:pPr>
      <w:suppressAutoHyphens/>
      <w:spacing w:after="120"/>
      <w:jc w:val="both"/>
    </w:pPr>
    <w:rPr>
      <w:sz w:val="20"/>
    </w:rPr>
  </w:style>
  <w:style w:type="character" w:customStyle="1" w:styleId="TestocommentoCarattere1">
    <w:name w:val="Testo commento Carattere1"/>
    <w:basedOn w:val="Carpredefinitoparagrafo"/>
    <w:uiPriority w:val="99"/>
    <w:semiHidden/>
    <w:rsid w:val="0061681D"/>
    <w:rPr>
      <w:sz w:val="20"/>
    </w:rPr>
  </w:style>
  <w:style w:type="character" w:customStyle="1" w:styleId="ParagrafoelencoCarattere">
    <w:name w:val="Paragrafo elenco Carattere"/>
    <w:link w:val="Paragrafoelenco"/>
    <w:uiPriority w:val="1"/>
    <w:qFormat/>
    <w:locked/>
    <w:rsid w:val="0061681D"/>
  </w:style>
  <w:style w:type="paragraph" w:styleId="Testonotaapidipagina">
    <w:name w:val="footnote text"/>
    <w:basedOn w:val="Normale"/>
    <w:link w:val="TestonotaapidipaginaCarattere"/>
    <w:uiPriority w:val="99"/>
    <w:unhideWhenUsed/>
    <w:rsid w:val="0061681D"/>
    <w:pPr>
      <w:spacing w:after="0" w:line="240" w:lineRule="auto"/>
    </w:pPr>
    <w:rPr>
      <w:sz w:val="20"/>
    </w:rPr>
  </w:style>
  <w:style w:type="character" w:customStyle="1" w:styleId="TestonotaapidipaginaCarattere">
    <w:name w:val="Testo nota a piè di pagina Carattere"/>
    <w:basedOn w:val="Carpredefinitoparagrafo"/>
    <w:link w:val="Testonotaapidipagina"/>
    <w:uiPriority w:val="99"/>
    <w:rsid w:val="0061681D"/>
    <w:rPr>
      <w:sz w:val="20"/>
    </w:rPr>
  </w:style>
  <w:style w:type="character" w:styleId="Rimandonotaapidipagina">
    <w:name w:val="footnote reference"/>
    <w:basedOn w:val="Carpredefinitoparagrafo"/>
    <w:uiPriority w:val="99"/>
    <w:semiHidden/>
    <w:unhideWhenUsed/>
    <w:rsid w:val="0061681D"/>
    <w:rPr>
      <w:vertAlign w:val="superscript"/>
    </w:rPr>
  </w:style>
  <w:style w:type="paragraph" w:styleId="Soggettocommento">
    <w:name w:val="annotation subject"/>
    <w:basedOn w:val="Testocommento"/>
    <w:next w:val="Testocommento"/>
    <w:link w:val="SoggettocommentoCarattere"/>
    <w:uiPriority w:val="99"/>
    <w:semiHidden/>
    <w:unhideWhenUsed/>
    <w:rsid w:val="0061681D"/>
    <w:pPr>
      <w:suppressAutoHyphens w:val="0"/>
      <w:spacing w:after="160" w:line="240" w:lineRule="auto"/>
      <w:jc w:val="left"/>
    </w:pPr>
    <w:rPr>
      <w:b/>
      <w:bCs/>
    </w:rPr>
  </w:style>
  <w:style w:type="character" w:customStyle="1" w:styleId="SoggettocommentoCarattere">
    <w:name w:val="Soggetto commento Carattere"/>
    <w:basedOn w:val="TestocommentoCarattere1"/>
    <w:link w:val="Soggettocommento"/>
    <w:uiPriority w:val="99"/>
    <w:semiHidden/>
    <w:rsid w:val="0061681D"/>
    <w:rPr>
      <w:b/>
      <w:bCs/>
      <w:sz w:val="20"/>
    </w:rPr>
  </w:style>
  <w:style w:type="paragraph" w:styleId="Didascalia">
    <w:name w:val="caption"/>
    <w:basedOn w:val="Normale"/>
    <w:next w:val="Normale"/>
    <w:uiPriority w:val="35"/>
    <w:unhideWhenUsed/>
    <w:qFormat/>
    <w:rsid w:val="0061681D"/>
    <w:pPr>
      <w:spacing w:after="200" w:line="240" w:lineRule="auto"/>
      <w:jc w:val="both"/>
    </w:pPr>
    <w:rPr>
      <w:rFonts w:asciiTheme="minorHAnsi" w:hAnsiTheme="minorHAnsi" w:cstheme="minorBidi"/>
      <w:i/>
      <w:iCs/>
      <w:color w:val="44546A" w:themeColor="text2"/>
      <w:sz w:val="18"/>
      <w:szCs w:val="18"/>
    </w:rPr>
  </w:style>
  <w:style w:type="character" w:customStyle="1" w:styleId="A5">
    <w:name w:val="A5"/>
    <w:uiPriority w:val="99"/>
    <w:rsid w:val="0061681D"/>
    <w:rPr>
      <w:rFonts w:ascii="Gotham Rounded" w:hAnsi="Gotham Rounded" w:cs="Gotham Rounded" w:hint="default"/>
      <w:color w:val="000000"/>
      <w:sz w:val="18"/>
      <w:szCs w:val="18"/>
    </w:rPr>
  </w:style>
  <w:style w:type="paragraph" w:customStyle="1" w:styleId="Default">
    <w:name w:val="Default"/>
    <w:rsid w:val="0061681D"/>
    <w:pPr>
      <w:autoSpaceDE w:val="0"/>
      <w:autoSpaceDN w:val="0"/>
      <w:adjustRightInd w:val="0"/>
      <w:spacing w:after="0" w:line="240" w:lineRule="auto"/>
    </w:pPr>
    <w:rPr>
      <w:rFonts w:cs="Calibri"/>
      <w:color w:val="000000"/>
      <w:sz w:val="24"/>
      <w:szCs w:val="24"/>
    </w:rPr>
  </w:style>
  <w:style w:type="character" w:customStyle="1" w:styleId="hgkelc">
    <w:name w:val="hgkelc"/>
    <w:basedOn w:val="Carpredefinitoparagrafo"/>
    <w:rsid w:val="0061681D"/>
  </w:style>
  <w:style w:type="paragraph" w:customStyle="1" w:styleId="CM1">
    <w:name w:val="CM1"/>
    <w:basedOn w:val="Normale"/>
    <w:next w:val="Normale"/>
    <w:uiPriority w:val="99"/>
    <w:rsid w:val="0061681D"/>
    <w:pPr>
      <w:autoSpaceDE w:val="0"/>
      <w:autoSpaceDN w:val="0"/>
      <w:adjustRightInd w:val="0"/>
      <w:spacing w:after="0" w:line="240" w:lineRule="auto"/>
      <w:jc w:val="both"/>
    </w:pPr>
    <w:rPr>
      <w:rFonts w:ascii="EU Albertina" w:hAnsi="EU Albertina"/>
      <w:sz w:val="24"/>
      <w:szCs w:val="24"/>
    </w:rPr>
  </w:style>
  <w:style w:type="paragraph" w:styleId="Intestazione">
    <w:name w:val="header"/>
    <w:basedOn w:val="Normale"/>
    <w:link w:val="IntestazioneCarattere"/>
    <w:uiPriority w:val="99"/>
    <w:unhideWhenUsed/>
    <w:rsid w:val="006168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1681D"/>
  </w:style>
  <w:style w:type="paragraph" w:styleId="Pidipagina">
    <w:name w:val="footer"/>
    <w:basedOn w:val="Normale"/>
    <w:link w:val="PidipaginaCarattere"/>
    <w:uiPriority w:val="99"/>
    <w:unhideWhenUsed/>
    <w:rsid w:val="006168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1681D"/>
  </w:style>
  <w:style w:type="paragraph" w:styleId="Titolosommario">
    <w:name w:val="TOC Heading"/>
    <w:basedOn w:val="Titolo1"/>
    <w:next w:val="Normale"/>
    <w:uiPriority w:val="39"/>
    <w:unhideWhenUsed/>
    <w:qFormat/>
    <w:rsid w:val="0061681D"/>
    <w:pPr>
      <w:outlineLvl w:val="9"/>
    </w:pPr>
    <w:rPr>
      <w:lang w:val="en-GB" w:eastAsia="en-GB"/>
    </w:rPr>
  </w:style>
  <w:style w:type="paragraph" w:styleId="Sommario2">
    <w:name w:val="toc 2"/>
    <w:basedOn w:val="Normale"/>
    <w:next w:val="Normale"/>
    <w:autoRedefine/>
    <w:uiPriority w:val="39"/>
    <w:unhideWhenUsed/>
    <w:rsid w:val="0061681D"/>
    <w:pPr>
      <w:spacing w:after="100"/>
      <w:ind w:left="220"/>
    </w:pPr>
  </w:style>
  <w:style w:type="paragraph" w:styleId="Sommario3">
    <w:name w:val="toc 3"/>
    <w:basedOn w:val="Normale"/>
    <w:next w:val="Normale"/>
    <w:autoRedefine/>
    <w:uiPriority w:val="39"/>
    <w:unhideWhenUsed/>
    <w:rsid w:val="0061681D"/>
    <w:pPr>
      <w:spacing w:after="100"/>
      <w:ind w:left="440"/>
    </w:pPr>
  </w:style>
  <w:style w:type="character" w:styleId="Collegamentoipertestuale">
    <w:name w:val="Hyperlink"/>
    <w:basedOn w:val="Carpredefinitoparagrafo"/>
    <w:uiPriority w:val="99"/>
    <w:unhideWhenUsed/>
    <w:rsid w:val="0061681D"/>
    <w:rPr>
      <w:color w:val="0563C1" w:themeColor="hyperlink"/>
      <w:u w:val="single"/>
    </w:rPr>
  </w:style>
  <w:style w:type="paragraph" w:styleId="Testofumetto">
    <w:name w:val="Balloon Text"/>
    <w:basedOn w:val="Normale"/>
    <w:link w:val="TestofumettoCarattere"/>
    <w:uiPriority w:val="99"/>
    <w:semiHidden/>
    <w:unhideWhenUsed/>
    <w:rsid w:val="0061681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1681D"/>
    <w:rPr>
      <w:rFonts w:ascii="Segoe UI" w:hAnsi="Segoe UI" w:cs="Segoe UI"/>
      <w:sz w:val="18"/>
      <w:szCs w:val="18"/>
    </w:rPr>
  </w:style>
  <w:style w:type="paragraph" w:styleId="Sommario1">
    <w:name w:val="toc 1"/>
    <w:basedOn w:val="Normale"/>
    <w:next w:val="Normale"/>
    <w:autoRedefine/>
    <w:uiPriority w:val="39"/>
    <w:unhideWhenUsed/>
    <w:rsid w:val="003834E2"/>
    <w:pPr>
      <w:tabs>
        <w:tab w:val="left" w:pos="440"/>
        <w:tab w:val="right" w:leader="dot" w:pos="9628"/>
      </w:tabs>
      <w:spacing w:after="100"/>
    </w:pPr>
  </w:style>
  <w:style w:type="paragraph" w:styleId="NormaleWeb">
    <w:name w:val="Normal (Web)"/>
    <w:basedOn w:val="Normale"/>
    <w:uiPriority w:val="99"/>
    <w:unhideWhenUsed/>
    <w:rsid w:val="00F1334F"/>
    <w:pPr>
      <w:spacing w:before="100" w:beforeAutospacing="1" w:after="100" w:afterAutospacing="1" w:line="240" w:lineRule="auto"/>
    </w:pPr>
    <w:rPr>
      <w:rFonts w:ascii="Times New Roman" w:eastAsia="Times New Roman" w:hAnsi="Times New Roman"/>
      <w:sz w:val="24"/>
      <w:szCs w:val="24"/>
      <w:lang w:eastAsia="it-IT"/>
    </w:rPr>
  </w:style>
  <w:style w:type="paragraph" w:styleId="Revisione">
    <w:name w:val="Revision"/>
    <w:hidden/>
    <w:uiPriority w:val="99"/>
    <w:semiHidden/>
    <w:rsid w:val="000B3ED4"/>
    <w:pPr>
      <w:spacing w:after="0" w:line="240" w:lineRule="auto"/>
    </w:pPr>
  </w:style>
  <w:style w:type="character" w:customStyle="1" w:styleId="cf01">
    <w:name w:val="cf01"/>
    <w:basedOn w:val="Carpredefinitoparagrafo"/>
    <w:rsid w:val="00BE762E"/>
    <w:rPr>
      <w:rFonts w:ascii="Segoe UI" w:hAnsi="Segoe UI" w:cs="Segoe UI" w:hint="default"/>
      <w:sz w:val="18"/>
      <w:szCs w:val="18"/>
    </w:rPr>
  </w:style>
  <w:style w:type="paragraph" w:customStyle="1" w:styleId="pf0">
    <w:name w:val="pf0"/>
    <w:basedOn w:val="Normale"/>
    <w:rsid w:val="00BE762E"/>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Enfasigrassetto">
    <w:name w:val="Strong"/>
    <w:basedOn w:val="Carpredefinitoparagrafo"/>
    <w:uiPriority w:val="22"/>
    <w:qFormat/>
    <w:rsid w:val="00087FC8"/>
    <w:rPr>
      <w:b/>
      <w:bCs/>
    </w:rPr>
  </w:style>
  <w:style w:type="character" w:customStyle="1" w:styleId="Menzionenonrisolta1">
    <w:name w:val="Menzione non risolta1"/>
    <w:basedOn w:val="Carpredefinitoparagrafo"/>
    <w:uiPriority w:val="99"/>
    <w:semiHidden/>
    <w:unhideWhenUsed/>
    <w:rsid w:val="007B01C7"/>
    <w:rPr>
      <w:color w:val="605E5C"/>
      <w:shd w:val="clear" w:color="auto" w:fill="E1DFDD"/>
    </w:rPr>
  </w:style>
  <w:style w:type="character" w:styleId="Collegamentovisitato">
    <w:name w:val="FollowedHyperlink"/>
    <w:basedOn w:val="Carpredefinitoparagrafo"/>
    <w:uiPriority w:val="99"/>
    <w:semiHidden/>
    <w:unhideWhenUsed/>
    <w:rsid w:val="002601EB"/>
    <w:rPr>
      <w:color w:val="954F72" w:themeColor="followedHyperlink"/>
      <w:u w:val="single"/>
    </w:rPr>
  </w:style>
  <w:style w:type="paragraph" w:customStyle="1" w:styleId="Titolorelazione">
    <w:name w:val="Titolo relazione"/>
    <w:basedOn w:val="Normale"/>
    <w:next w:val="Normale"/>
    <w:link w:val="TitolorelazioneCarattere"/>
    <w:qFormat/>
    <w:rsid w:val="00792892"/>
    <w:pPr>
      <w:jc w:val="center"/>
    </w:pPr>
    <w:rPr>
      <w:rFonts w:cstheme="minorBidi"/>
      <w:b/>
      <w:sz w:val="100"/>
      <w:szCs w:val="22"/>
    </w:rPr>
  </w:style>
  <w:style w:type="paragraph" w:customStyle="1" w:styleId="Sottotitolorelazione">
    <w:name w:val="Sottotitolo relazione"/>
    <w:basedOn w:val="Titolorelazione"/>
    <w:link w:val="SottotitolorelazioneCarattere"/>
    <w:qFormat/>
    <w:rsid w:val="00792892"/>
    <w:rPr>
      <w:sz w:val="72"/>
    </w:rPr>
  </w:style>
  <w:style w:type="character" w:customStyle="1" w:styleId="TitolorelazioneCarattere">
    <w:name w:val="Titolo relazione Carattere"/>
    <w:basedOn w:val="Carpredefinitoparagrafo"/>
    <w:link w:val="Titolorelazione"/>
    <w:rsid w:val="00792892"/>
    <w:rPr>
      <w:rFonts w:cstheme="minorBidi"/>
      <w:b/>
      <w:sz w:val="100"/>
      <w:szCs w:val="22"/>
    </w:rPr>
  </w:style>
  <w:style w:type="paragraph" w:customStyle="1" w:styleId="Autorirelazione">
    <w:name w:val="Autori relazione"/>
    <w:basedOn w:val="Sottotitolorelazione"/>
    <w:link w:val="AutorirelazioneCarattere"/>
    <w:qFormat/>
    <w:rsid w:val="00792892"/>
    <w:pPr>
      <w:jc w:val="left"/>
    </w:pPr>
    <w:rPr>
      <w:color w:val="FFFFFF" w:themeColor="background1"/>
      <w:sz w:val="44"/>
    </w:rPr>
  </w:style>
  <w:style w:type="character" w:customStyle="1" w:styleId="SottotitolorelazioneCarattere">
    <w:name w:val="Sottotitolo relazione Carattere"/>
    <w:basedOn w:val="TitolorelazioneCarattere"/>
    <w:link w:val="Sottotitolorelazione"/>
    <w:rsid w:val="00792892"/>
    <w:rPr>
      <w:rFonts w:cstheme="minorBidi"/>
      <w:b/>
      <w:sz w:val="72"/>
      <w:szCs w:val="22"/>
    </w:rPr>
  </w:style>
  <w:style w:type="paragraph" w:customStyle="1" w:styleId="Dateeriferimentirelazione">
    <w:name w:val="Date e riferimenti relazione"/>
    <w:basedOn w:val="Autorirelazione"/>
    <w:link w:val="DateeriferimentirelazioneCarattere"/>
    <w:qFormat/>
    <w:rsid w:val="00792892"/>
    <w:rPr>
      <w:sz w:val="28"/>
    </w:rPr>
  </w:style>
  <w:style w:type="character" w:customStyle="1" w:styleId="AutorirelazioneCarattere">
    <w:name w:val="Autori relazione Carattere"/>
    <w:basedOn w:val="SottotitolorelazioneCarattere"/>
    <w:link w:val="Autorirelazione"/>
    <w:rsid w:val="00792892"/>
    <w:rPr>
      <w:rFonts w:cstheme="minorBidi"/>
      <w:b/>
      <w:color w:val="FFFFFF" w:themeColor="background1"/>
      <w:sz w:val="44"/>
      <w:szCs w:val="22"/>
    </w:rPr>
  </w:style>
  <w:style w:type="character" w:customStyle="1" w:styleId="DateeriferimentirelazioneCarattere">
    <w:name w:val="Date e riferimenti relazione Carattere"/>
    <w:basedOn w:val="AutorirelazioneCarattere"/>
    <w:link w:val="Dateeriferimentirelazione"/>
    <w:rsid w:val="00792892"/>
    <w:rPr>
      <w:rFonts w:cstheme="minorBidi"/>
      <w:b/>
      <w:color w:val="FFFFFF" w:themeColor="background1"/>
      <w:sz w:val="28"/>
      <w:szCs w:val="22"/>
    </w:rPr>
  </w:style>
  <w:style w:type="table" w:styleId="Tabellagriglia5scura-colore5">
    <w:name w:val="Grid Table 5 Dark Accent 5"/>
    <w:basedOn w:val="Tabellanormale"/>
    <w:uiPriority w:val="50"/>
    <w:rsid w:val="00792892"/>
    <w:pPr>
      <w:spacing w:after="0" w:line="240" w:lineRule="auto"/>
    </w:pPr>
    <w:rPr>
      <w:rFonts w:ascii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essunaspaziatura">
    <w:name w:val="No Spacing"/>
    <w:uiPriority w:val="1"/>
    <w:qFormat/>
    <w:rsid w:val="00E0265A"/>
    <w:pPr>
      <w:spacing w:after="0" w:line="240" w:lineRule="auto"/>
    </w:pPr>
  </w:style>
  <w:style w:type="character" w:customStyle="1" w:styleId="Menzionenonrisolta10">
    <w:name w:val="Menzione non risolta10"/>
    <w:basedOn w:val="Carpredefinitoparagrafo"/>
    <w:uiPriority w:val="99"/>
    <w:semiHidden/>
    <w:unhideWhenUsed/>
    <w:rsid w:val="007C5526"/>
    <w:rPr>
      <w:color w:val="605E5C"/>
      <w:shd w:val="clear" w:color="auto" w:fill="E1DFDD"/>
    </w:rPr>
  </w:style>
  <w:style w:type="character" w:customStyle="1" w:styleId="Menzionenonrisolta2">
    <w:name w:val="Menzione non risolta2"/>
    <w:basedOn w:val="Carpredefinitoparagrafo"/>
    <w:uiPriority w:val="99"/>
    <w:semiHidden/>
    <w:unhideWhenUsed/>
    <w:rsid w:val="007C5526"/>
    <w:rPr>
      <w:color w:val="605E5C"/>
      <w:shd w:val="clear" w:color="auto" w:fill="E1DFDD"/>
    </w:rPr>
  </w:style>
  <w:style w:type="character" w:customStyle="1" w:styleId="Menzionenonrisolta3">
    <w:name w:val="Menzione non risolta3"/>
    <w:basedOn w:val="Carpredefinitoparagrafo"/>
    <w:uiPriority w:val="99"/>
    <w:semiHidden/>
    <w:unhideWhenUsed/>
    <w:rsid w:val="007C5526"/>
    <w:rPr>
      <w:color w:val="605E5C"/>
      <w:shd w:val="clear" w:color="auto" w:fill="E1DFDD"/>
    </w:rPr>
  </w:style>
  <w:style w:type="paragraph" w:customStyle="1" w:styleId="paragraph">
    <w:name w:val="paragraph"/>
    <w:basedOn w:val="Normale"/>
    <w:rsid w:val="007C5526"/>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normaltextrun">
    <w:name w:val="normaltextrun"/>
    <w:basedOn w:val="Carpredefinitoparagrafo"/>
    <w:rsid w:val="007C5526"/>
  </w:style>
  <w:style w:type="character" w:customStyle="1" w:styleId="eop">
    <w:name w:val="eop"/>
    <w:basedOn w:val="Carpredefinitoparagrafo"/>
    <w:rsid w:val="007C5526"/>
  </w:style>
  <w:style w:type="character" w:styleId="Testosegnaposto">
    <w:name w:val="Placeholder Text"/>
    <w:basedOn w:val="Carpredefinitoparagrafo"/>
    <w:uiPriority w:val="99"/>
    <w:semiHidden/>
    <w:rsid w:val="007C5526"/>
    <w:rPr>
      <w:color w:val="666666"/>
    </w:rPr>
  </w:style>
  <w:style w:type="character" w:customStyle="1" w:styleId="cf11">
    <w:name w:val="cf11"/>
    <w:basedOn w:val="Carpredefinitoparagrafo"/>
    <w:rsid w:val="001F565F"/>
    <w:rPr>
      <w:rFonts w:ascii="Segoe UI" w:hAnsi="Segoe UI" w:cs="Segoe UI" w:hint="default"/>
      <w:b/>
      <w:bCs/>
      <w:sz w:val="18"/>
      <w:szCs w:val="18"/>
      <w:shd w:val="clear" w:color="auto" w:fill="FFFF00"/>
    </w:rPr>
  </w:style>
  <w:style w:type="character" w:customStyle="1" w:styleId="cf21">
    <w:name w:val="cf21"/>
    <w:basedOn w:val="Carpredefinitoparagrafo"/>
    <w:rsid w:val="001F565F"/>
    <w:rPr>
      <w:rFonts w:ascii="Segoe UI" w:hAnsi="Segoe UI" w:cs="Segoe UI" w:hint="default"/>
      <w:i/>
      <w:iCs/>
      <w:sz w:val="18"/>
      <w:szCs w:val="18"/>
      <w:shd w:val="clear" w:color="auto" w:fill="FFFF00"/>
    </w:rPr>
  </w:style>
  <w:style w:type="character" w:customStyle="1" w:styleId="cf31">
    <w:name w:val="cf31"/>
    <w:basedOn w:val="Carpredefinitoparagrafo"/>
    <w:rsid w:val="001F565F"/>
    <w:rPr>
      <w:rFonts w:ascii="Segoe UI" w:hAnsi="Segoe UI" w:cs="Segoe UI" w:hint="default"/>
      <w:i/>
      <w:iCs/>
      <w:sz w:val="18"/>
      <w:szCs w:val="18"/>
      <w:shd w:val="clear" w:color="auto" w:fill="FFFFFF"/>
    </w:rPr>
  </w:style>
  <w:style w:type="character" w:customStyle="1" w:styleId="cf41">
    <w:name w:val="cf41"/>
    <w:basedOn w:val="Carpredefinitoparagrafo"/>
    <w:rsid w:val="001F565F"/>
    <w:rPr>
      <w:rFonts w:ascii="Segoe UI" w:hAnsi="Segoe UI" w:cs="Segoe UI" w:hint="default"/>
      <w:sz w:val="18"/>
      <w:szCs w:val="18"/>
      <w:shd w:val="clear" w:color="auto" w:fill="FFFFFF"/>
    </w:rPr>
  </w:style>
  <w:style w:type="character" w:customStyle="1" w:styleId="Menzionenonrisolta4">
    <w:name w:val="Menzione non risolta4"/>
    <w:basedOn w:val="Carpredefinitoparagrafo"/>
    <w:uiPriority w:val="99"/>
    <w:semiHidden/>
    <w:unhideWhenUsed/>
    <w:rsid w:val="00D55040"/>
    <w:rPr>
      <w:color w:val="605E5C"/>
      <w:shd w:val="clear" w:color="auto" w:fill="E1DFDD"/>
    </w:rPr>
  </w:style>
  <w:style w:type="character" w:customStyle="1" w:styleId="Menzionenonrisolta5">
    <w:name w:val="Menzione non risolta5"/>
    <w:basedOn w:val="Carpredefinitoparagrafo"/>
    <w:uiPriority w:val="99"/>
    <w:semiHidden/>
    <w:unhideWhenUsed/>
    <w:rsid w:val="00C12C8C"/>
    <w:rPr>
      <w:color w:val="605E5C"/>
      <w:shd w:val="clear" w:color="auto" w:fill="E1DFDD"/>
    </w:rPr>
  </w:style>
  <w:style w:type="character" w:customStyle="1" w:styleId="Menzionenonrisolta6">
    <w:name w:val="Menzione non risolta6"/>
    <w:basedOn w:val="Carpredefinitoparagrafo"/>
    <w:uiPriority w:val="99"/>
    <w:semiHidden/>
    <w:unhideWhenUsed/>
    <w:rsid w:val="006842FD"/>
    <w:rPr>
      <w:color w:val="605E5C"/>
      <w:shd w:val="clear" w:color="auto" w:fill="E1DFDD"/>
    </w:rPr>
  </w:style>
  <w:style w:type="paragraph" w:styleId="Corpotesto">
    <w:name w:val="Body Text"/>
    <w:basedOn w:val="Normale"/>
    <w:link w:val="CorpotestoCarattere"/>
    <w:uiPriority w:val="1"/>
    <w:qFormat/>
    <w:rsid w:val="0080581F"/>
    <w:pPr>
      <w:widowControl w:val="0"/>
      <w:autoSpaceDE w:val="0"/>
      <w:autoSpaceDN w:val="0"/>
      <w:spacing w:before="120" w:after="0"/>
      <w:ind w:left="284" w:right="704"/>
      <w:mirrorIndents/>
      <w:jc w:val="both"/>
    </w:pPr>
    <w:rPr>
      <w:rFonts w:eastAsia="Calibri" w:cs="Calibri"/>
      <w:szCs w:val="22"/>
    </w:rPr>
  </w:style>
  <w:style w:type="character" w:customStyle="1" w:styleId="CorpotestoCarattere">
    <w:name w:val="Corpo testo Carattere"/>
    <w:basedOn w:val="Carpredefinitoparagrafo"/>
    <w:link w:val="Corpotesto"/>
    <w:uiPriority w:val="1"/>
    <w:rsid w:val="0080581F"/>
    <w:rPr>
      <w:rFonts w:eastAsia="Calibri" w:cs="Calibri"/>
      <w:szCs w:val="22"/>
    </w:rPr>
  </w:style>
  <w:style w:type="character" w:styleId="Menzionenonrisolta">
    <w:name w:val="Unresolved Mention"/>
    <w:basedOn w:val="Carpredefinitoparagrafo"/>
    <w:uiPriority w:val="99"/>
    <w:semiHidden/>
    <w:unhideWhenUsed/>
    <w:rsid w:val="003669CB"/>
    <w:rPr>
      <w:color w:val="605E5C"/>
      <w:shd w:val="clear" w:color="auto" w:fill="E1DFDD"/>
    </w:rPr>
  </w:style>
  <w:style w:type="paragraph" w:customStyle="1" w:styleId="Contenutocornice">
    <w:name w:val="Contenuto cornice"/>
    <w:basedOn w:val="Normale"/>
    <w:qFormat/>
    <w:rsid w:val="00053C6C"/>
    <w:pPr>
      <w:widowControl w:val="0"/>
      <w:suppressAutoHyphens/>
      <w:spacing w:after="0" w:line="240" w:lineRule="auto"/>
    </w:pPr>
    <w:rPr>
      <w:rFonts w:ascii="Times New Roman" w:eastAsia="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7779">
      <w:bodyDiv w:val="1"/>
      <w:marLeft w:val="0"/>
      <w:marRight w:val="0"/>
      <w:marTop w:val="0"/>
      <w:marBottom w:val="0"/>
      <w:divBdr>
        <w:top w:val="none" w:sz="0" w:space="0" w:color="auto"/>
        <w:left w:val="none" w:sz="0" w:space="0" w:color="auto"/>
        <w:bottom w:val="none" w:sz="0" w:space="0" w:color="auto"/>
        <w:right w:val="none" w:sz="0" w:space="0" w:color="auto"/>
      </w:divBdr>
    </w:div>
    <w:div w:id="127015628">
      <w:bodyDiv w:val="1"/>
      <w:marLeft w:val="0"/>
      <w:marRight w:val="0"/>
      <w:marTop w:val="0"/>
      <w:marBottom w:val="0"/>
      <w:divBdr>
        <w:top w:val="none" w:sz="0" w:space="0" w:color="auto"/>
        <w:left w:val="none" w:sz="0" w:space="0" w:color="auto"/>
        <w:bottom w:val="none" w:sz="0" w:space="0" w:color="auto"/>
        <w:right w:val="none" w:sz="0" w:space="0" w:color="auto"/>
      </w:divBdr>
    </w:div>
    <w:div w:id="143936489">
      <w:bodyDiv w:val="1"/>
      <w:marLeft w:val="0"/>
      <w:marRight w:val="0"/>
      <w:marTop w:val="0"/>
      <w:marBottom w:val="0"/>
      <w:divBdr>
        <w:top w:val="none" w:sz="0" w:space="0" w:color="auto"/>
        <w:left w:val="none" w:sz="0" w:space="0" w:color="auto"/>
        <w:bottom w:val="none" w:sz="0" w:space="0" w:color="auto"/>
        <w:right w:val="none" w:sz="0" w:space="0" w:color="auto"/>
      </w:divBdr>
    </w:div>
    <w:div w:id="230894379">
      <w:bodyDiv w:val="1"/>
      <w:marLeft w:val="0"/>
      <w:marRight w:val="0"/>
      <w:marTop w:val="0"/>
      <w:marBottom w:val="0"/>
      <w:divBdr>
        <w:top w:val="none" w:sz="0" w:space="0" w:color="auto"/>
        <w:left w:val="none" w:sz="0" w:space="0" w:color="auto"/>
        <w:bottom w:val="none" w:sz="0" w:space="0" w:color="auto"/>
        <w:right w:val="none" w:sz="0" w:space="0" w:color="auto"/>
      </w:divBdr>
    </w:div>
    <w:div w:id="256448020">
      <w:bodyDiv w:val="1"/>
      <w:marLeft w:val="0"/>
      <w:marRight w:val="0"/>
      <w:marTop w:val="0"/>
      <w:marBottom w:val="0"/>
      <w:divBdr>
        <w:top w:val="none" w:sz="0" w:space="0" w:color="auto"/>
        <w:left w:val="none" w:sz="0" w:space="0" w:color="auto"/>
        <w:bottom w:val="none" w:sz="0" w:space="0" w:color="auto"/>
        <w:right w:val="none" w:sz="0" w:space="0" w:color="auto"/>
      </w:divBdr>
    </w:div>
    <w:div w:id="278995768">
      <w:bodyDiv w:val="1"/>
      <w:marLeft w:val="0"/>
      <w:marRight w:val="0"/>
      <w:marTop w:val="0"/>
      <w:marBottom w:val="0"/>
      <w:divBdr>
        <w:top w:val="none" w:sz="0" w:space="0" w:color="auto"/>
        <w:left w:val="none" w:sz="0" w:space="0" w:color="auto"/>
        <w:bottom w:val="none" w:sz="0" w:space="0" w:color="auto"/>
        <w:right w:val="none" w:sz="0" w:space="0" w:color="auto"/>
      </w:divBdr>
    </w:div>
    <w:div w:id="339163572">
      <w:bodyDiv w:val="1"/>
      <w:marLeft w:val="0"/>
      <w:marRight w:val="0"/>
      <w:marTop w:val="0"/>
      <w:marBottom w:val="0"/>
      <w:divBdr>
        <w:top w:val="none" w:sz="0" w:space="0" w:color="auto"/>
        <w:left w:val="none" w:sz="0" w:space="0" w:color="auto"/>
        <w:bottom w:val="none" w:sz="0" w:space="0" w:color="auto"/>
        <w:right w:val="none" w:sz="0" w:space="0" w:color="auto"/>
      </w:divBdr>
    </w:div>
    <w:div w:id="393085484">
      <w:bodyDiv w:val="1"/>
      <w:marLeft w:val="0"/>
      <w:marRight w:val="0"/>
      <w:marTop w:val="0"/>
      <w:marBottom w:val="0"/>
      <w:divBdr>
        <w:top w:val="none" w:sz="0" w:space="0" w:color="auto"/>
        <w:left w:val="none" w:sz="0" w:space="0" w:color="auto"/>
        <w:bottom w:val="none" w:sz="0" w:space="0" w:color="auto"/>
        <w:right w:val="none" w:sz="0" w:space="0" w:color="auto"/>
      </w:divBdr>
    </w:div>
    <w:div w:id="559248644">
      <w:bodyDiv w:val="1"/>
      <w:marLeft w:val="0"/>
      <w:marRight w:val="0"/>
      <w:marTop w:val="0"/>
      <w:marBottom w:val="0"/>
      <w:divBdr>
        <w:top w:val="none" w:sz="0" w:space="0" w:color="auto"/>
        <w:left w:val="none" w:sz="0" w:space="0" w:color="auto"/>
        <w:bottom w:val="none" w:sz="0" w:space="0" w:color="auto"/>
        <w:right w:val="none" w:sz="0" w:space="0" w:color="auto"/>
      </w:divBdr>
    </w:div>
    <w:div w:id="643969997">
      <w:bodyDiv w:val="1"/>
      <w:marLeft w:val="0"/>
      <w:marRight w:val="0"/>
      <w:marTop w:val="0"/>
      <w:marBottom w:val="0"/>
      <w:divBdr>
        <w:top w:val="none" w:sz="0" w:space="0" w:color="auto"/>
        <w:left w:val="none" w:sz="0" w:space="0" w:color="auto"/>
        <w:bottom w:val="none" w:sz="0" w:space="0" w:color="auto"/>
        <w:right w:val="none" w:sz="0" w:space="0" w:color="auto"/>
      </w:divBdr>
    </w:div>
    <w:div w:id="650905643">
      <w:bodyDiv w:val="1"/>
      <w:marLeft w:val="0"/>
      <w:marRight w:val="0"/>
      <w:marTop w:val="0"/>
      <w:marBottom w:val="0"/>
      <w:divBdr>
        <w:top w:val="none" w:sz="0" w:space="0" w:color="auto"/>
        <w:left w:val="none" w:sz="0" w:space="0" w:color="auto"/>
        <w:bottom w:val="none" w:sz="0" w:space="0" w:color="auto"/>
        <w:right w:val="none" w:sz="0" w:space="0" w:color="auto"/>
      </w:divBdr>
    </w:div>
    <w:div w:id="706680425">
      <w:bodyDiv w:val="1"/>
      <w:marLeft w:val="0"/>
      <w:marRight w:val="0"/>
      <w:marTop w:val="0"/>
      <w:marBottom w:val="0"/>
      <w:divBdr>
        <w:top w:val="none" w:sz="0" w:space="0" w:color="auto"/>
        <w:left w:val="none" w:sz="0" w:space="0" w:color="auto"/>
        <w:bottom w:val="none" w:sz="0" w:space="0" w:color="auto"/>
        <w:right w:val="none" w:sz="0" w:space="0" w:color="auto"/>
      </w:divBdr>
    </w:div>
    <w:div w:id="734082097">
      <w:bodyDiv w:val="1"/>
      <w:marLeft w:val="0"/>
      <w:marRight w:val="0"/>
      <w:marTop w:val="0"/>
      <w:marBottom w:val="0"/>
      <w:divBdr>
        <w:top w:val="none" w:sz="0" w:space="0" w:color="auto"/>
        <w:left w:val="none" w:sz="0" w:space="0" w:color="auto"/>
        <w:bottom w:val="none" w:sz="0" w:space="0" w:color="auto"/>
        <w:right w:val="none" w:sz="0" w:space="0" w:color="auto"/>
      </w:divBdr>
    </w:div>
    <w:div w:id="742525382">
      <w:bodyDiv w:val="1"/>
      <w:marLeft w:val="0"/>
      <w:marRight w:val="0"/>
      <w:marTop w:val="0"/>
      <w:marBottom w:val="0"/>
      <w:divBdr>
        <w:top w:val="none" w:sz="0" w:space="0" w:color="auto"/>
        <w:left w:val="none" w:sz="0" w:space="0" w:color="auto"/>
        <w:bottom w:val="none" w:sz="0" w:space="0" w:color="auto"/>
        <w:right w:val="none" w:sz="0" w:space="0" w:color="auto"/>
      </w:divBdr>
    </w:div>
    <w:div w:id="802037488">
      <w:bodyDiv w:val="1"/>
      <w:marLeft w:val="0"/>
      <w:marRight w:val="0"/>
      <w:marTop w:val="0"/>
      <w:marBottom w:val="0"/>
      <w:divBdr>
        <w:top w:val="none" w:sz="0" w:space="0" w:color="auto"/>
        <w:left w:val="none" w:sz="0" w:space="0" w:color="auto"/>
        <w:bottom w:val="none" w:sz="0" w:space="0" w:color="auto"/>
        <w:right w:val="none" w:sz="0" w:space="0" w:color="auto"/>
      </w:divBdr>
    </w:div>
    <w:div w:id="946737495">
      <w:bodyDiv w:val="1"/>
      <w:marLeft w:val="0"/>
      <w:marRight w:val="0"/>
      <w:marTop w:val="0"/>
      <w:marBottom w:val="0"/>
      <w:divBdr>
        <w:top w:val="none" w:sz="0" w:space="0" w:color="auto"/>
        <w:left w:val="none" w:sz="0" w:space="0" w:color="auto"/>
        <w:bottom w:val="none" w:sz="0" w:space="0" w:color="auto"/>
        <w:right w:val="none" w:sz="0" w:space="0" w:color="auto"/>
      </w:divBdr>
    </w:div>
    <w:div w:id="1037855661">
      <w:bodyDiv w:val="1"/>
      <w:marLeft w:val="0"/>
      <w:marRight w:val="0"/>
      <w:marTop w:val="0"/>
      <w:marBottom w:val="0"/>
      <w:divBdr>
        <w:top w:val="none" w:sz="0" w:space="0" w:color="auto"/>
        <w:left w:val="none" w:sz="0" w:space="0" w:color="auto"/>
        <w:bottom w:val="none" w:sz="0" w:space="0" w:color="auto"/>
        <w:right w:val="none" w:sz="0" w:space="0" w:color="auto"/>
      </w:divBdr>
      <w:divsChild>
        <w:div w:id="390663099">
          <w:marLeft w:val="446"/>
          <w:marRight w:val="0"/>
          <w:marTop w:val="200"/>
          <w:marBottom w:val="0"/>
          <w:divBdr>
            <w:top w:val="none" w:sz="0" w:space="0" w:color="auto"/>
            <w:left w:val="none" w:sz="0" w:space="0" w:color="auto"/>
            <w:bottom w:val="none" w:sz="0" w:space="0" w:color="auto"/>
            <w:right w:val="none" w:sz="0" w:space="0" w:color="auto"/>
          </w:divBdr>
        </w:div>
        <w:div w:id="351608495">
          <w:marLeft w:val="446"/>
          <w:marRight w:val="0"/>
          <w:marTop w:val="200"/>
          <w:marBottom w:val="0"/>
          <w:divBdr>
            <w:top w:val="none" w:sz="0" w:space="0" w:color="auto"/>
            <w:left w:val="none" w:sz="0" w:space="0" w:color="auto"/>
            <w:bottom w:val="none" w:sz="0" w:space="0" w:color="auto"/>
            <w:right w:val="none" w:sz="0" w:space="0" w:color="auto"/>
          </w:divBdr>
        </w:div>
      </w:divsChild>
    </w:div>
    <w:div w:id="1054040024">
      <w:bodyDiv w:val="1"/>
      <w:marLeft w:val="0"/>
      <w:marRight w:val="0"/>
      <w:marTop w:val="0"/>
      <w:marBottom w:val="0"/>
      <w:divBdr>
        <w:top w:val="none" w:sz="0" w:space="0" w:color="auto"/>
        <w:left w:val="none" w:sz="0" w:space="0" w:color="auto"/>
        <w:bottom w:val="none" w:sz="0" w:space="0" w:color="auto"/>
        <w:right w:val="none" w:sz="0" w:space="0" w:color="auto"/>
      </w:divBdr>
    </w:div>
    <w:div w:id="1076829852">
      <w:bodyDiv w:val="1"/>
      <w:marLeft w:val="0"/>
      <w:marRight w:val="0"/>
      <w:marTop w:val="0"/>
      <w:marBottom w:val="0"/>
      <w:divBdr>
        <w:top w:val="none" w:sz="0" w:space="0" w:color="auto"/>
        <w:left w:val="none" w:sz="0" w:space="0" w:color="auto"/>
        <w:bottom w:val="none" w:sz="0" w:space="0" w:color="auto"/>
        <w:right w:val="none" w:sz="0" w:space="0" w:color="auto"/>
      </w:divBdr>
    </w:div>
    <w:div w:id="1120415579">
      <w:bodyDiv w:val="1"/>
      <w:marLeft w:val="0"/>
      <w:marRight w:val="0"/>
      <w:marTop w:val="0"/>
      <w:marBottom w:val="0"/>
      <w:divBdr>
        <w:top w:val="none" w:sz="0" w:space="0" w:color="auto"/>
        <w:left w:val="none" w:sz="0" w:space="0" w:color="auto"/>
        <w:bottom w:val="none" w:sz="0" w:space="0" w:color="auto"/>
        <w:right w:val="none" w:sz="0" w:space="0" w:color="auto"/>
      </w:divBdr>
      <w:divsChild>
        <w:div w:id="1485319180">
          <w:marLeft w:val="446"/>
          <w:marRight w:val="0"/>
          <w:marTop w:val="200"/>
          <w:marBottom w:val="0"/>
          <w:divBdr>
            <w:top w:val="none" w:sz="0" w:space="0" w:color="auto"/>
            <w:left w:val="none" w:sz="0" w:space="0" w:color="auto"/>
            <w:bottom w:val="none" w:sz="0" w:space="0" w:color="auto"/>
            <w:right w:val="none" w:sz="0" w:space="0" w:color="auto"/>
          </w:divBdr>
        </w:div>
        <w:div w:id="2034530314">
          <w:marLeft w:val="446"/>
          <w:marRight w:val="0"/>
          <w:marTop w:val="200"/>
          <w:marBottom w:val="0"/>
          <w:divBdr>
            <w:top w:val="none" w:sz="0" w:space="0" w:color="auto"/>
            <w:left w:val="none" w:sz="0" w:space="0" w:color="auto"/>
            <w:bottom w:val="none" w:sz="0" w:space="0" w:color="auto"/>
            <w:right w:val="none" w:sz="0" w:space="0" w:color="auto"/>
          </w:divBdr>
        </w:div>
      </w:divsChild>
    </w:div>
    <w:div w:id="1134300474">
      <w:bodyDiv w:val="1"/>
      <w:marLeft w:val="0"/>
      <w:marRight w:val="0"/>
      <w:marTop w:val="0"/>
      <w:marBottom w:val="0"/>
      <w:divBdr>
        <w:top w:val="none" w:sz="0" w:space="0" w:color="auto"/>
        <w:left w:val="none" w:sz="0" w:space="0" w:color="auto"/>
        <w:bottom w:val="none" w:sz="0" w:space="0" w:color="auto"/>
        <w:right w:val="none" w:sz="0" w:space="0" w:color="auto"/>
      </w:divBdr>
    </w:div>
    <w:div w:id="1237782601">
      <w:bodyDiv w:val="1"/>
      <w:marLeft w:val="0"/>
      <w:marRight w:val="0"/>
      <w:marTop w:val="0"/>
      <w:marBottom w:val="0"/>
      <w:divBdr>
        <w:top w:val="none" w:sz="0" w:space="0" w:color="auto"/>
        <w:left w:val="none" w:sz="0" w:space="0" w:color="auto"/>
        <w:bottom w:val="none" w:sz="0" w:space="0" w:color="auto"/>
        <w:right w:val="none" w:sz="0" w:space="0" w:color="auto"/>
      </w:divBdr>
    </w:div>
    <w:div w:id="1532524210">
      <w:bodyDiv w:val="1"/>
      <w:marLeft w:val="0"/>
      <w:marRight w:val="0"/>
      <w:marTop w:val="0"/>
      <w:marBottom w:val="0"/>
      <w:divBdr>
        <w:top w:val="none" w:sz="0" w:space="0" w:color="auto"/>
        <w:left w:val="none" w:sz="0" w:space="0" w:color="auto"/>
        <w:bottom w:val="none" w:sz="0" w:space="0" w:color="auto"/>
        <w:right w:val="none" w:sz="0" w:space="0" w:color="auto"/>
      </w:divBdr>
    </w:div>
    <w:div w:id="1687555367">
      <w:bodyDiv w:val="1"/>
      <w:marLeft w:val="0"/>
      <w:marRight w:val="0"/>
      <w:marTop w:val="0"/>
      <w:marBottom w:val="0"/>
      <w:divBdr>
        <w:top w:val="none" w:sz="0" w:space="0" w:color="auto"/>
        <w:left w:val="none" w:sz="0" w:space="0" w:color="auto"/>
        <w:bottom w:val="none" w:sz="0" w:space="0" w:color="auto"/>
        <w:right w:val="none" w:sz="0" w:space="0" w:color="auto"/>
      </w:divBdr>
    </w:div>
    <w:div w:id="1699087746">
      <w:bodyDiv w:val="1"/>
      <w:marLeft w:val="0"/>
      <w:marRight w:val="0"/>
      <w:marTop w:val="0"/>
      <w:marBottom w:val="0"/>
      <w:divBdr>
        <w:top w:val="none" w:sz="0" w:space="0" w:color="auto"/>
        <w:left w:val="none" w:sz="0" w:space="0" w:color="auto"/>
        <w:bottom w:val="none" w:sz="0" w:space="0" w:color="auto"/>
        <w:right w:val="none" w:sz="0" w:space="0" w:color="auto"/>
      </w:divBdr>
    </w:div>
    <w:div w:id="1838491998">
      <w:bodyDiv w:val="1"/>
      <w:marLeft w:val="0"/>
      <w:marRight w:val="0"/>
      <w:marTop w:val="0"/>
      <w:marBottom w:val="0"/>
      <w:divBdr>
        <w:top w:val="none" w:sz="0" w:space="0" w:color="auto"/>
        <w:left w:val="none" w:sz="0" w:space="0" w:color="auto"/>
        <w:bottom w:val="none" w:sz="0" w:space="0" w:color="auto"/>
        <w:right w:val="none" w:sz="0" w:space="0" w:color="auto"/>
      </w:divBdr>
    </w:div>
    <w:div w:id="1905721473">
      <w:bodyDiv w:val="1"/>
      <w:marLeft w:val="0"/>
      <w:marRight w:val="0"/>
      <w:marTop w:val="0"/>
      <w:marBottom w:val="0"/>
      <w:divBdr>
        <w:top w:val="none" w:sz="0" w:space="0" w:color="auto"/>
        <w:left w:val="none" w:sz="0" w:space="0" w:color="auto"/>
        <w:bottom w:val="none" w:sz="0" w:space="0" w:color="auto"/>
        <w:right w:val="none" w:sz="0" w:space="0" w:color="auto"/>
      </w:divBdr>
    </w:div>
    <w:div w:id="1943682191">
      <w:bodyDiv w:val="1"/>
      <w:marLeft w:val="0"/>
      <w:marRight w:val="0"/>
      <w:marTop w:val="0"/>
      <w:marBottom w:val="0"/>
      <w:divBdr>
        <w:top w:val="none" w:sz="0" w:space="0" w:color="auto"/>
        <w:left w:val="none" w:sz="0" w:space="0" w:color="auto"/>
        <w:bottom w:val="none" w:sz="0" w:space="0" w:color="auto"/>
        <w:right w:val="none" w:sz="0" w:space="0" w:color="auto"/>
      </w:divBdr>
    </w:div>
    <w:div w:id="2050953066">
      <w:bodyDiv w:val="1"/>
      <w:marLeft w:val="0"/>
      <w:marRight w:val="0"/>
      <w:marTop w:val="0"/>
      <w:marBottom w:val="0"/>
      <w:divBdr>
        <w:top w:val="none" w:sz="0" w:space="0" w:color="auto"/>
        <w:left w:val="none" w:sz="0" w:space="0" w:color="auto"/>
        <w:bottom w:val="none" w:sz="0" w:space="0" w:color="auto"/>
        <w:right w:val="none" w:sz="0" w:space="0" w:color="auto"/>
      </w:divBdr>
    </w:div>
    <w:div w:id="2081364973">
      <w:bodyDiv w:val="1"/>
      <w:marLeft w:val="0"/>
      <w:marRight w:val="0"/>
      <w:marTop w:val="0"/>
      <w:marBottom w:val="0"/>
      <w:divBdr>
        <w:top w:val="none" w:sz="0" w:space="0" w:color="auto"/>
        <w:left w:val="none" w:sz="0" w:space="0" w:color="auto"/>
        <w:bottom w:val="none" w:sz="0" w:space="0" w:color="auto"/>
        <w:right w:val="none" w:sz="0" w:space="0" w:color="auto"/>
      </w:divBdr>
    </w:div>
    <w:div w:id="213798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regione.lombardia.it/ambiente-e-territorio/pianificazione-territoriale/pianificazione-di-bacino" TargetMode="External"/><Relationship Id="rId7" Type="http://schemas.openxmlformats.org/officeDocument/2006/relationships/settings" Target="settings.xml"/><Relationship Id="rId12" Type="http://schemas.openxmlformats.org/officeDocument/2006/relationships/hyperlink" Target="https://www.dati.lombardia.it/Ambiente/Mappa-esposizione-al-pericolo-calore-RCP-8-5-2041-/ph5e-whd2" TargetMode="External"/><Relationship Id="rId17" Type="http://schemas.openxmlformats.org/officeDocument/2006/relationships/header" Target="header3.xml"/><Relationship Id="rId25" Type="http://schemas.openxmlformats.org/officeDocument/2006/relationships/hyperlink" Target="https://www.dati.lombardia.it/dataset/Mappa-esposizione-siccit-RCP-8-5-2041-2060/q7mx-u7ye"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dati.lombardia.it/Ambiente/Mappa-esposizione-precipitazioni-intense-future/48ep-hfh2"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geoportale.regione.lombardia.it/" TargetMode="Externa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essl.org/c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FFA76-236A-4C6D-9548-3C1F2FA1A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4875C-A06D-4F66-8E16-A3C640437878}">
  <ds:schemaRefs>
    <ds:schemaRef ds:uri="http://schemas.microsoft.com/sharepoint/v3/contenttype/forms"/>
  </ds:schemaRefs>
</ds:datastoreItem>
</file>

<file path=customXml/itemProps3.xml><?xml version="1.0" encoding="utf-8"?>
<ds:datastoreItem xmlns:ds="http://schemas.openxmlformats.org/officeDocument/2006/customXml" ds:itemID="{6F460E93-4DB8-49AC-A520-6BEBF78FCD4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customXml/itemProps4.xml><?xml version="1.0" encoding="utf-8"?>
<ds:datastoreItem xmlns:ds="http://schemas.openxmlformats.org/officeDocument/2006/customXml" ds:itemID="{F181E789-92FF-41E7-B90D-26F334A9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31</Pages>
  <Words>7786</Words>
  <Characters>44384</Characters>
  <Application>Microsoft Office Word</Application>
  <DocSecurity>0</DocSecurity>
  <Lines>369</Lines>
  <Paragraphs>104</Paragraphs>
  <ScaleCrop>false</ScaleCrop>
  <Company/>
  <LinksUpToDate>false</LinksUpToDate>
  <CharactersWithSpaces>52066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Girola</dc:creator>
  <cp:keywords/>
  <dc:description/>
  <cp:lastModifiedBy>Fabio Raoul Cremascoli</cp:lastModifiedBy>
  <cp:revision>48</cp:revision>
  <dcterms:created xsi:type="dcterms:W3CDTF">2026-06-30T07:01:00Z</dcterms:created>
  <dcterms:modified xsi:type="dcterms:W3CDTF">2026-07-20T14:32:00Z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